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EFF" w:rsidRPr="00517F2E" w:rsidRDefault="00990EFF" w:rsidP="006C39C5">
      <w:pPr>
        <w:spacing w:after="0"/>
        <w:jc w:val="center"/>
        <w:rPr>
          <w:rFonts w:ascii="Times New Roman" w:hAnsi="Times New Roman" w:cs="Times New Roman"/>
          <w:b/>
          <w:sz w:val="28"/>
          <w:szCs w:val="28"/>
          <w:lang w:val="id-ID"/>
        </w:rPr>
      </w:pPr>
      <w:r w:rsidRPr="00517F2E">
        <w:rPr>
          <w:rFonts w:ascii="Times New Roman" w:hAnsi="Times New Roman" w:cs="Times New Roman"/>
          <w:b/>
          <w:sz w:val="28"/>
          <w:szCs w:val="28"/>
          <w:lang w:val="id-ID"/>
        </w:rPr>
        <w:t>TEACHERS</w:t>
      </w:r>
      <w:r w:rsidR="00FC464D" w:rsidRPr="00517F2E">
        <w:rPr>
          <w:rFonts w:ascii="Times New Roman" w:hAnsi="Times New Roman" w:cs="Times New Roman"/>
          <w:b/>
          <w:sz w:val="28"/>
          <w:szCs w:val="28"/>
          <w:lang w:val="id-ID"/>
        </w:rPr>
        <w:t xml:space="preserve"> </w:t>
      </w:r>
      <w:r w:rsidR="00493403" w:rsidRPr="00517F2E">
        <w:rPr>
          <w:rFonts w:ascii="Times New Roman" w:hAnsi="Times New Roman" w:cs="Times New Roman"/>
          <w:b/>
          <w:sz w:val="28"/>
          <w:szCs w:val="28"/>
        </w:rPr>
        <w:t xml:space="preserve">PERFORMANCE </w:t>
      </w:r>
      <w:r w:rsidR="00FC464D" w:rsidRPr="00517F2E">
        <w:rPr>
          <w:rFonts w:ascii="Times New Roman" w:hAnsi="Times New Roman" w:cs="Times New Roman"/>
          <w:b/>
          <w:sz w:val="28"/>
          <w:szCs w:val="28"/>
          <w:lang w:val="id-ID"/>
        </w:rPr>
        <w:t>IN</w:t>
      </w:r>
      <w:r w:rsidRPr="00517F2E">
        <w:rPr>
          <w:rFonts w:ascii="Times New Roman" w:hAnsi="Times New Roman" w:cs="Times New Roman"/>
          <w:b/>
          <w:sz w:val="28"/>
          <w:szCs w:val="28"/>
          <w:lang w:val="id-ID"/>
        </w:rPr>
        <w:t xml:space="preserve"> </w:t>
      </w:r>
      <w:r w:rsidR="00517F2E" w:rsidRPr="00517F2E">
        <w:rPr>
          <w:rFonts w:ascii="Times New Roman" w:hAnsi="Times New Roman" w:cs="Times New Roman"/>
          <w:b/>
          <w:sz w:val="28"/>
          <w:szCs w:val="28"/>
        </w:rPr>
        <w:t xml:space="preserve">GOVERNMENT KINDERGARTEN AT </w:t>
      </w:r>
      <w:r w:rsidRPr="00517F2E">
        <w:rPr>
          <w:rFonts w:ascii="Times New Roman" w:hAnsi="Times New Roman" w:cs="Times New Roman"/>
          <w:b/>
          <w:sz w:val="28"/>
          <w:szCs w:val="28"/>
          <w:lang w:val="id-ID"/>
        </w:rPr>
        <w:t>ROKAN HULU DISTRICT</w:t>
      </w:r>
    </w:p>
    <w:p w:rsidR="00990EFF" w:rsidRPr="00517F2E" w:rsidRDefault="00990EFF" w:rsidP="006C39C5">
      <w:pPr>
        <w:spacing w:after="0"/>
        <w:jc w:val="center"/>
        <w:rPr>
          <w:rFonts w:ascii="Times New Roman" w:hAnsi="Times New Roman" w:cs="Times New Roman"/>
          <w:b/>
          <w:sz w:val="28"/>
          <w:szCs w:val="28"/>
          <w:lang w:val="id-ID"/>
        </w:rPr>
      </w:pPr>
      <w:r w:rsidRPr="00517F2E">
        <w:rPr>
          <w:rFonts w:ascii="Times New Roman" w:hAnsi="Times New Roman" w:cs="Times New Roman"/>
          <w:b/>
          <w:sz w:val="28"/>
          <w:szCs w:val="28"/>
          <w:lang w:val="id-ID"/>
        </w:rPr>
        <w:t>(DE</w:t>
      </w:r>
      <w:r w:rsidR="00BB6C73" w:rsidRPr="00517F2E">
        <w:rPr>
          <w:rFonts w:ascii="Times New Roman" w:hAnsi="Times New Roman" w:cs="Times New Roman"/>
          <w:b/>
          <w:sz w:val="28"/>
          <w:szCs w:val="28"/>
          <w:lang w:val="id-ID"/>
        </w:rPr>
        <w:t>SC</w:t>
      </w:r>
      <w:r w:rsidRPr="00517F2E">
        <w:rPr>
          <w:rFonts w:ascii="Times New Roman" w:hAnsi="Times New Roman" w:cs="Times New Roman"/>
          <w:b/>
          <w:sz w:val="28"/>
          <w:szCs w:val="28"/>
          <w:lang w:val="id-ID"/>
        </w:rPr>
        <w:t>RIPTI</w:t>
      </w:r>
      <w:r w:rsidR="00BB6C73" w:rsidRPr="00517F2E">
        <w:rPr>
          <w:rFonts w:ascii="Times New Roman" w:hAnsi="Times New Roman" w:cs="Times New Roman"/>
          <w:b/>
          <w:sz w:val="28"/>
          <w:szCs w:val="28"/>
          <w:lang w:val="id-ID"/>
        </w:rPr>
        <w:t>V</w:t>
      </w:r>
      <w:r w:rsidRPr="00517F2E">
        <w:rPr>
          <w:rFonts w:ascii="Times New Roman" w:hAnsi="Times New Roman" w:cs="Times New Roman"/>
          <w:b/>
          <w:sz w:val="28"/>
          <w:szCs w:val="28"/>
          <w:lang w:val="id-ID"/>
        </w:rPr>
        <w:t>E RESEARCH MODEL)</w:t>
      </w:r>
    </w:p>
    <w:p w:rsidR="00BB6C73" w:rsidRPr="00517F2E" w:rsidRDefault="00BB6C73" w:rsidP="006C39C5">
      <w:pPr>
        <w:spacing w:after="0"/>
        <w:jc w:val="center"/>
        <w:rPr>
          <w:rFonts w:ascii="Times New Roman" w:hAnsi="Times New Roman" w:cs="Times New Roman"/>
          <w:b/>
          <w:sz w:val="28"/>
          <w:szCs w:val="28"/>
          <w:lang w:val="id-ID"/>
        </w:rPr>
      </w:pPr>
    </w:p>
    <w:p w:rsidR="00517F2E" w:rsidRDefault="00BB6C73" w:rsidP="00517F2E">
      <w:pPr>
        <w:spacing w:after="0" w:line="240" w:lineRule="auto"/>
        <w:jc w:val="center"/>
        <w:rPr>
          <w:rFonts w:ascii="Times New Roman" w:hAnsi="Times New Roman" w:cs="Times New Roman"/>
          <w:sz w:val="24"/>
          <w:szCs w:val="24"/>
        </w:rPr>
      </w:pPr>
      <w:r w:rsidRPr="00517F2E">
        <w:rPr>
          <w:rFonts w:ascii="Times New Roman" w:hAnsi="Times New Roman" w:cs="Times New Roman"/>
          <w:sz w:val="24"/>
          <w:szCs w:val="24"/>
          <w:lang w:val="id-ID"/>
        </w:rPr>
        <w:t>Wades Pawani</w:t>
      </w:r>
      <w:r w:rsidRPr="00517F2E">
        <w:rPr>
          <w:rFonts w:ascii="Times New Roman" w:hAnsi="Times New Roman" w:cs="Times New Roman"/>
          <w:sz w:val="24"/>
          <w:szCs w:val="24"/>
        </w:rPr>
        <w:t xml:space="preserve"> </w:t>
      </w:r>
    </w:p>
    <w:p w:rsidR="00517F2E" w:rsidRDefault="00517F2E" w:rsidP="00517F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Drs. H. </w:t>
      </w:r>
      <w:proofErr w:type="spellStart"/>
      <w:r>
        <w:rPr>
          <w:rFonts w:ascii="Times New Roman" w:hAnsi="Times New Roman" w:cs="Times New Roman"/>
          <w:sz w:val="24"/>
          <w:szCs w:val="24"/>
        </w:rPr>
        <w:t>Zulkifli</w:t>
      </w:r>
      <w:proofErr w:type="spellEnd"/>
      <w:r>
        <w:rPr>
          <w:rFonts w:ascii="Times New Roman" w:hAnsi="Times New Roman" w:cs="Times New Roman"/>
          <w:sz w:val="24"/>
          <w:szCs w:val="24"/>
        </w:rPr>
        <w:t xml:space="preserve">. N, M. </w:t>
      </w:r>
      <w:proofErr w:type="spellStart"/>
      <w:r>
        <w:rPr>
          <w:rFonts w:ascii="Times New Roman" w:hAnsi="Times New Roman" w:cs="Times New Roman"/>
          <w:sz w:val="24"/>
          <w:szCs w:val="24"/>
        </w:rPr>
        <w:t>Pd</w:t>
      </w:r>
      <w:proofErr w:type="spellEnd"/>
    </w:p>
    <w:p w:rsidR="00517F2E" w:rsidRDefault="00517F2E" w:rsidP="00517F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HUKMI, S. </w:t>
      </w:r>
      <w:proofErr w:type="spellStart"/>
      <w:r>
        <w:rPr>
          <w:rFonts w:ascii="Times New Roman" w:hAnsi="Times New Roman" w:cs="Times New Roman"/>
          <w:sz w:val="24"/>
          <w:szCs w:val="24"/>
        </w:rPr>
        <w:t>Sn.M</w:t>
      </w:r>
      <w:proofErr w:type="spellEnd"/>
      <w:r>
        <w:rPr>
          <w:rFonts w:ascii="Times New Roman" w:hAnsi="Times New Roman" w:cs="Times New Roman"/>
          <w:sz w:val="24"/>
          <w:szCs w:val="24"/>
        </w:rPr>
        <w:t>. Hum</w:t>
      </w:r>
    </w:p>
    <w:p w:rsidR="00517F2E" w:rsidRPr="00517F2E" w:rsidRDefault="00517F2E" w:rsidP="00517F2E">
      <w:pPr>
        <w:spacing w:after="0" w:line="240" w:lineRule="auto"/>
        <w:jc w:val="center"/>
        <w:rPr>
          <w:rFonts w:ascii="Times New Roman" w:hAnsi="Times New Roman" w:cs="Times New Roman"/>
          <w:sz w:val="20"/>
          <w:szCs w:val="20"/>
          <w:u w:val="single"/>
          <w:lang w:val="id-ID"/>
        </w:rPr>
      </w:pPr>
      <w:r w:rsidRPr="00517F2E">
        <w:rPr>
          <w:rFonts w:ascii="Times New Roman" w:hAnsi="Times New Roman" w:cs="Times New Roman"/>
          <w:sz w:val="20"/>
          <w:szCs w:val="20"/>
          <w:u w:val="single"/>
        </w:rPr>
        <w:t xml:space="preserve">Wades </w:t>
      </w:r>
      <w:proofErr w:type="spellStart"/>
      <w:r w:rsidRPr="00517F2E">
        <w:rPr>
          <w:rFonts w:ascii="Times New Roman" w:hAnsi="Times New Roman" w:cs="Times New Roman"/>
          <w:sz w:val="20"/>
          <w:szCs w:val="20"/>
          <w:u w:val="single"/>
        </w:rPr>
        <w:t>Pawani</w:t>
      </w:r>
      <w:proofErr w:type="spellEnd"/>
      <w:r w:rsidRPr="00517F2E">
        <w:rPr>
          <w:rFonts w:ascii="Times New Roman" w:hAnsi="Times New Roman" w:cs="Times New Roman"/>
          <w:sz w:val="20"/>
          <w:szCs w:val="20"/>
          <w:u w:val="single"/>
        </w:rPr>
        <w:t xml:space="preserve"> @ yahoo.co.id </w:t>
      </w:r>
    </w:p>
    <w:p w:rsidR="00BB6C73" w:rsidRDefault="00517F2E" w:rsidP="00517F2E">
      <w:pPr>
        <w:spacing w:after="0" w:line="240" w:lineRule="auto"/>
        <w:jc w:val="center"/>
        <w:rPr>
          <w:rFonts w:ascii="Times New Roman" w:hAnsi="Times New Roman" w:cs="Times New Roman"/>
          <w:sz w:val="20"/>
          <w:szCs w:val="20"/>
        </w:rPr>
      </w:pPr>
      <w:r w:rsidRPr="00517F2E">
        <w:rPr>
          <w:rFonts w:ascii="Times New Roman" w:hAnsi="Times New Roman" w:cs="Times New Roman"/>
          <w:sz w:val="20"/>
          <w:szCs w:val="20"/>
        </w:rPr>
        <w:t>085264471538</w:t>
      </w:r>
    </w:p>
    <w:p w:rsidR="00517F2E" w:rsidRPr="00517F2E" w:rsidRDefault="00517F2E" w:rsidP="00517F2E">
      <w:pPr>
        <w:spacing w:after="0" w:line="240" w:lineRule="auto"/>
        <w:jc w:val="center"/>
        <w:rPr>
          <w:rFonts w:ascii="Times New Roman" w:hAnsi="Times New Roman" w:cs="Times New Roman"/>
          <w:sz w:val="24"/>
          <w:szCs w:val="24"/>
        </w:rPr>
      </w:pPr>
      <w:r w:rsidRPr="00517F2E">
        <w:rPr>
          <w:rFonts w:ascii="Times New Roman" w:hAnsi="Times New Roman" w:cs="Times New Roman"/>
          <w:sz w:val="24"/>
          <w:szCs w:val="24"/>
        </w:rPr>
        <w:t xml:space="preserve">Early Childhood Faculty of Teacher Training and </w:t>
      </w:r>
      <w:proofErr w:type="spellStart"/>
      <w:r w:rsidRPr="00517F2E">
        <w:rPr>
          <w:rFonts w:ascii="Times New Roman" w:hAnsi="Times New Roman" w:cs="Times New Roman"/>
          <w:sz w:val="24"/>
          <w:szCs w:val="24"/>
        </w:rPr>
        <w:t>Educatioan</w:t>
      </w:r>
      <w:proofErr w:type="spellEnd"/>
    </w:p>
    <w:p w:rsidR="00517F2E" w:rsidRPr="00517F2E" w:rsidRDefault="00517F2E" w:rsidP="00517F2E">
      <w:pPr>
        <w:spacing w:after="0" w:line="240" w:lineRule="auto"/>
        <w:jc w:val="center"/>
        <w:rPr>
          <w:rFonts w:ascii="Times New Roman" w:hAnsi="Times New Roman" w:cs="Times New Roman"/>
          <w:sz w:val="24"/>
          <w:szCs w:val="24"/>
        </w:rPr>
      </w:pPr>
      <w:r w:rsidRPr="00517F2E">
        <w:rPr>
          <w:rFonts w:ascii="Times New Roman" w:hAnsi="Times New Roman" w:cs="Times New Roman"/>
          <w:sz w:val="24"/>
          <w:szCs w:val="24"/>
        </w:rPr>
        <w:t>University of Riau</w:t>
      </w:r>
    </w:p>
    <w:p w:rsidR="00517F2E" w:rsidRDefault="00517F2E" w:rsidP="00517F2E">
      <w:pPr>
        <w:spacing w:after="0" w:line="240" w:lineRule="auto"/>
        <w:jc w:val="center"/>
        <w:rPr>
          <w:rFonts w:ascii="Times New Roman" w:hAnsi="Times New Roman" w:cs="Times New Roman"/>
          <w:sz w:val="24"/>
          <w:szCs w:val="24"/>
        </w:rPr>
      </w:pPr>
      <w:proofErr w:type="spellStart"/>
      <w:r w:rsidRPr="00517F2E">
        <w:rPr>
          <w:rFonts w:ascii="Times New Roman" w:hAnsi="Times New Roman" w:cs="Times New Roman"/>
          <w:sz w:val="24"/>
          <w:szCs w:val="24"/>
        </w:rPr>
        <w:t>Jln</w:t>
      </w:r>
      <w:proofErr w:type="spellEnd"/>
      <w:r w:rsidRPr="00517F2E">
        <w:rPr>
          <w:rFonts w:ascii="Times New Roman" w:hAnsi="Times New Roman" w:cs="Times New Roman"/>
          <w:sz w:val="24"/>
          <w:szCs w:val="24"/>
        </w:rPr>
        <w:t xml:space="preserve">. </w:t>
      </w:r>
      <w:proofErr w:type="spellStart"/>
      <w:r w:rsidRPr="00517F2E">
        <w:rPr>
          <w:rFonts w:ascii="Times New Roman" w:hAnsi="Times New Roman" w:cs="Times New Roman"/>
          <w:sz w:val="24"/>
          <w:szCs w:val="24"/>
        </w:rPr>
        <w:t>Bina</w:t>
      </w:r>
      <w:proofErr w:type="spellEnd"/>
      <w:r w:rsidRPr="00517F2E">
        <w:rPr>
          <w:rFonts w:ascii="Times New Roman" w:hAnsi="Times New Roman" w:cs="Times New Roman"/>
          <w:sz w:val="24"/>
          <w:szCs w:val="24"/>
        </w:rPr>
        <w:t xml:space="preserve"> </w:t>
      </w:r>
      <w:proofErr w:type="spellStart"/>
      <w:r w:rsidRPr="00517F2E">
        <w:rPr>
          <w:rFonts w:ascii="Times New Roman" w:hAnsi="Times New Roman" w:cs="Times New Roman"/>
          <w:sz w:val="24"/>
          <w:szCs w:val="24"/>
        </w:rPr>
        <w:t>Widya</w:t>
      </w:r>
      <w:proofErr w:type="spellEnd"/>
      <w:r w:rsidRPr="00517F2E">
        <w:rPr>
          <w:rFonts w:ascii="Times New Roman" w:hAnsi="Times New Roman" w:cs="Times New Roman"/>
          <w:sz w:val="24"/>
          <w:szCs w:val="24"/>
        </w:rPr>
        <w:t xml:space="preserve"> Km. 12</w:t>
      </w:r>
      <w:proofErr w:type="gramStart"/>
      <w:r w:rsidRPr="00517F2E">
        <w:rPr>
          <w:rFonts w:ascii="Times New Roman" w:hAnsi="Times New Roman" w:cs="Times New Roman"/>
          <w:sz w:val="24"/>
          <w:szCs w:val="24"/>
        </w:rPr>
        <w:t>,5,Panam</w:t>
      </w:r>
      <w:proofErr w:type="gramEnd"/>
      <w:r w:rsidRPr="00517F2E">
        <w:rPr>
          <w:rFonts w:ascii="Times New Roman" w:hAnsi="Times New Roman" w:cs="Times New Roman"/>
          <w:sz w:val="24"/>
          <w:szCs w:val="24"/>
        </w:rPr>
        <w:t xml:space="preserve">, </w:t>
      </w:r>
      <w:proofErr w:type="spellStart"/>
      <w:r w:rsidRPr="00517F2E">
        <w:rPr>
          <w:rFonts w:ascii="Times New Roman" w:hAnsi="Times New Roman" w:cs="Times New Roman"/>
          <w:sz w:val="24"/>
          <w:szCs w:val="24"/>
        </w:rPr>
        <w:t>Pekanbaru</w:t>
      </w:r>
      <w:proofErr w:type="spellEnd"/>
    </w:p>
    <w:p w:rsidR="00517F2E" w:rsidRDefault="00517F2E" w:rsidP="00517F2E">
      <w:pPr>
        <w:spacing w:after="0" w:line="240" w:lineRule="auto"/>
        <w:jc w:val="center"/>
        <w:rPr>
          <w:rFonts w:ascii="Times New Roman" w:hAnsi="Times New Roman" w:cs="Times New Roman"/>
          <w:sz w:val="24"/>
          <w:szCs w:val="24"/>
        </w:rPr>
      </w:pPr>
    </w:p>
    <w:p w:rsidR="00990EFF" w:rsidRPr="00FA15EF" w:rsidRDefault="00517F2E" w:rsidP="00517F2E">
      <w:pPr>
        <w:spacing w:line="240" w:lineRule="auto"/>
        <w:ind w:firstLine="720"/>
        <w:jc w:val="both"/>
        <w:rPr>
          <w:rFonts w:ascii="Times New Roman" w:hAnsi="Times New Roman" w:cs="Times New Roman"/>
          <w:b/>
          <w:sz w:val="24"/>
          <w:szCs w:val="24"/>
          <w:shd w:val="clear" w:color="auto" w:fill="FFFFFF"/>
        </w:rPr>
      </w:pPr>
      <w:r w:rsidRPr="00EF7551">
        <w:rPr>
          <w:rStyle w:val="hps"/>
          <w:rFonts w:ascii="Times New Roman" w:hAnsi="Times New Roman" w:cs="Times New Roman"/>
          <w:b/>
          <w:sz w:val="24"/>
          <w:szCs w:val="24"/>
          <w:lang w:val="en"/>
        </w:rPr>
        <w:t>Abstract</w:t>
      </w:r>
      <w:r>
        <w:rPr>
          <w:rStyle w:val="hps"/>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The background</w:t>
      </w:r>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of</w:t>
      </w:r>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this study</w:t>
      </w:r>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could also be attributed</w:t>
      </w:r>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problems</w:t>
      </w:r>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where</w:t>
      </w:r>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the performance</w:t>
      </w:r>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of teachers</w:t>
      </w:r>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in</w:t>
      </w:r>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lesson planning</w:t>
      </w:r>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lesson</w:t>
      </w:r>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implementation</w:t>
      </w:r>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evaluation</w:t>
      </w:r>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of learning</w:t>
      </w:r>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and</w:t>
      </w:r>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teachers</w:t>
      </w:r>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in the discipline</w:t>
      </w:r>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task</w:t>
      </w:r>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performance</w:t>
      </w:r>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 xml:space="preserve">is not </w:t>
      </w:r>
      <w:proofErr w:type="gramStart"/>
      <w:r w:rsidR="00990EFF" w:rsidRPr="00343BFC">
        <w:rPr>
          <w:rStyle w:val="hps"/>
          <w:rFonts w:ascii="Times New Roman" w:hAnsi="Times New Roman" w:cs="Times New Roman"/>
          <w:sz w:val="24"/>
          <w:szCs w:val="24"/>
          <w:lang w:val="en"/>
        </w:rPr>
        <w:t>optimal</w:t>
      </w:r>
      <w:r w:rsidR="00990EFF" w:rsidRPr="00343BFC">
        <w:rPr>
          <w:rStyle w:val="longtext"/>
          <w:rFonts w:ascii="Times New Roman" w:hAnsi="Times New Roman" w:cs="Times New Roman"/>
          <w:sz w:val="24"/>
          <w:szCs w:val="24"/>
          <w:lang w:val="en"/>
        </w:rPr>
        <w:t>,</w:t>
      </w:r>
      <w:proofErr w:type="gramEnd"/>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this</w:t>
      </w:r>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study</w:t>
      </w:r>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aims to determine</w:t>
      </w:r>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the State</w:t>
      </w:r>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Kindergarten Teacher</w:t>
      </w:r>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Performance</w:t>
      </w:r>
      <w:r w:rsidR="00990EFF" w:rsidRPr="00343BFC">
        <w:rPr>
          <w:rStyle w:val="longtext"/>
          <w:rFonts w:ascii="Times New Roman" w:hAnsi="Times New Roman" w:cs="Times New Roman"/>
          <w:sz w:val="24"/>
          <w:szCs w:val="24"/>
          <w:lang w:val="en"/>
        </w:rPr>
        <w:t xml:space="preserve"> </w:t>
      </w:r>
      <w:r w:rsidR="00990EFF" w:rsidRPr="00343BFC">
        <w:rPr>
          <w:rStyle w:val="hps"/>
          <w:rFonts w:ascii="Times New Roman" w:hAnsi="Times New Roman" w:cs="Times New Roman"/>
          <w:sz w:val="24"/>
          <w:szCs w:val="24"/>
          <w:lang w:val="en"/>
        </w:rPr>
        <w:t>in</w:t>
      </w:r>
      <w:r w:rsidR="00990EFF" w:rsidRPr="00343BFC">
        <w:rPr>
          <w:rStyle w:val="longtext"/>
          <w:rFonts w:ascii="Times New Roman" w:hAnsi="Times New Roman" w:cs="Times New Roman"/>
          <w:sz w:val="24"/>
          <w:szCs w:val="24"/>
          <w:lang w:val="en"/>
        </w:rPr>
        <w:t xml:space="preserve"> </w:t>
      </w:r>
      <w:proofErr w:type="spellStart"/>
      <w:r w:rsidR="00990EFF" w:rsidRPr="00343BFC">
        <w:rPr>
          <w:rStyle w:val="hps"/>
          <w:rFonts w:ascii="Times New Roman" w:hAnsi="Times New Roman" w:cs="Times New Roman"/>
          <w:sz w:val="24"/>
          <w:szCs w:val="24"/>
          <w:lang w:val="en"/>
        </w:rPr>
        <w:t>Rokan</w:t>
      </w:r>
      <w:proofErr w:type="spellEnd"/>
      <w:r w:rsidR="00990EFF" w:rsidRPr="00343BFC">
        <w:rPr>
          <w:rStyle w:val="longtext"/>
          <w:rFonts w:ascii="Times New Roman" w:hAnsi="Times New Roman" w:cs="Times New Roman"/>
          <w:sz w:val="24"/>
          <w:szCs w:val="24"/>
          <w:lang w:val="en"/>
        </w:rPr>
        <w:t xml:space="preserve"> </w:t>
      </w:r>
      <w:proofErr w:type="spellStart"/>
      <w:r w:rsidR="00990EFF" w:rsidRPr="00343BFC">
        <w:rPr>
          <w:rStyle w:val="hps"/>
          <w:rFonts w:ascii="Times New Roman" w:hAnsi="Times New Roman" w:cs="Times New Roman"/>
          <w:sz w:val="24"/>
          <w:szCs w:val="24"/>
          <w:lang w:val="en"/>
        </w:rPr>
        <w:t>Hulu</w:t>
      </w:r>
      <w:proofErr w:type="spellEnd"/>
      <w:r w:rsidR="00990EFF" w:rsidRPr="00343BFC">
        <w:rPr>
          <w:rStyle w:val="longtext"/>
          <w:rFonts w:ascii="Times New Roman" w:hAnsi="Times New Roman" w:cs="Times New Roman"/>
          <w:sz w:val="24"/>
          <w:szCs w:val="24"/>
          <w:lang w:val="en"/>
        </w:rPr>
        <w:t>.</w:t>
      </w:r>
      <w:r w:rsidR="00990EFF" w:rsidRPr="00343BFC">
        <w:rPr>
          <w:rFonts w:ascii="Times New Roman" w:eastAsia="Times New Roman" w:hAnsi="Times New Roman" w:cs="Times New Roman"/>
          <w:sz w:val="24"/>
          <w:szCs w:val="24"/>
          <w:lang w:val="en" w:eastAsia="id-ID"/>
        </w:rPr>
        <w:t xml:space="preserve"> The population in this study is a kindergarten teacher in </w:t>
      </w:r>
      <w:proofErr w:type="spellStart"/>
      <w:r w:rsidR="00990EFF" w:rsidRPr="00343BFC">
        <w:rPr>
          <w:rFonts w:ascii="Times New Roman" w:eastAsia="Times New Roman" w:hAnsi="Times New Roman" w:cs="Times New Roman"/>
          <w:sz w:val="24"/>
          <w:szCs w:val="24"/>
          <w:lang w:val="en" w:eastAsia="id-ID"/>
        </w:rPr>
        <w:t>Rokan</w:t>
      </w:r>
      <w:proofErr w:type="spellEnd"/>
      <w:r w:rsidR="00990EFF" w:rsidRPr="00343BFC">
        <w:rPr>
          <w:rFonts w:ascii="Times New Roman" w:eastAsia="Times New Roman" w:hAnsi="Times New Roman" w:cs="Times New Roman"/>
          <w:sz w:val="24"/>
          <w:szCs w:val="24"/>
          <w:lang w:val="en" w:eastAsia="id-ID"/>
        </w:rPr>
        <w:t xml:space="preserve"> </w:t>
      </w:r>
      <w:proofErr w:type="spellStart"/>
      <w:r w:rsidR="00990EFF" w:rsidRPr="00343BFC">
        <w:rPr>
          <w:rFonts w:ascii="Times New Roman" w:eastAsia="Times New Roman" w:hAnsi="Times New Roman" w:cs="Times New Roman"/>
          <w:sz w:val="24"/>
          <w:szCs w:val="24"/>
          <w:lang w:val="en" w:eastAsia="id-ID"/>
        </w:rPr>
        <w:t>Hulu</w:t>
      </w:r>
      <w:proofErr w:type="spellEnd"/>
      <w:r w:rsidR="00990EFF" w:rsidRPr="00343BFC">
        <w:rPr>
          <w:rFonts w:ascii="Times New Roman" w:eastAsia="Times New Roman" w:hAnsi="Times New Roman" w:cs="Times New Roman"/>
          <w:sz w:val="24"/>
          <w:szCs w:val="24"/>
          <w:lang w:val="en" w:eastAsia="id-ID"/>
        </w:rPr>
        <w:t xml:space="preserve"> State, which has 21 teachers and this population is less than 100 then the samples in this study were all teachers who teach in </w:t>
      </w:r>
      <w:proofErr w:type="gramStart"/>
      <w:r w:rsidR="00990EFF" w:rsidRPr="00343BFC">
        <w:rPr>
          <w:rFonts w:ascii="Times New Roman" w:eastAsia="Times New Roman" w:hAnsi="Times New Roman" w:cs="Times New Roman"/>
          <w:sz w:val="24"/>
          <w:szCs w:val="24"/>
          <w:lang w:val="en" w:eastAsia="id-ID"/>
        </w:rPr>
        <w:t>kindergarten</w:t>
      </w:r>
      <w:proofErr w:type="gramEnd"/>
      <w:r w:rsidR="00990EFF" w:rsidRPr="00343BFC">
        <w:rPr>
          <w:rFonts w:ascii="Times New Roman" w:eastAsia="Times New Roman" w:hAnsi="Times New Roman" w:cs="Times New Roman"/>
          <w:sz w:val="24"/>
          <w:szCs w:val="24"/>
          <w:lang w:val="en" w:eastAsia="id-ID"/>
        </w:rPr>
        <w:t xml:space="preserve"> State in </w:t>
      </w:r>
      <w:proofErr w:type="spellStart"/>
      <w:r w:rsidR="00990EFF" w:rsidRPr="00343BFC">
        <w:rPr>
          <w:rFonts w:ascii="Times New Roman" w:eastAsia="Times New Roman" w:hAnsi="Times New Roman" w:cs="Times New Roman"/>
          <w:sz w:val="24"/>
          <w:szCs w:val="24"/>
          <w:lang w:val="en" w:eastAsia="id-ID"/>
        </w:rPr>
        <w:t>Rokan</w:t>
      </w:r>
      <w:proofErr w:type="spellEnd"/>
      <w:r w:rsidR="00990EFF" w:rsidRPr="00343BFC">
        <w:rPr>
          <w:rFonts w:ascii="Times New Roman" w:eastAsia="Times New Roman" w:hAnsi="Times New Roman" w:cs="Times New Roman"/>
          <w:sz w:val="24"/>
          <w:szCs w:val="24"/>
          <w:lang w:val="en" w:eastAsia="id-ID"/>
        </w:rPr>
        <w:t xml:space="preserve"> </w:t>
      </w:r>
      <w:proofErr w:type="spellStart"/>
      <w:r w:rsidR="00990EFF" w:rsidRPr="00343BFC">
        <w:rPr>
          <w:rFonts w:ascii="Times New Roman" w:eastAsia="Times New Roman" w:hAnsi="Times New Roman" w:cs="Times New Roman"/>
          <w:sz w:val="24"/>
          <w:szCs w:val="24"/>
          <w:lang w:val="en" w:eastAsia="id-ID"/>
        </w:rPr>
        <w:t>Hulu</w:t>
      </w:r>
      <w:proofErr w:type="spellEnd"/>
      <w:r w:rsidR="00990EFF" w:rsidRPr="00343BFC">
        <w:rPr>
          <w:rFonts w:ascii="Times New Roman" w:eastAsia="Times New Roman" w:hAnsi="Times New Roman" w:cs="Times New Roman"/>
          <w:sz w:val="24"/>
          <w:szCs w:val="24"/>
          <w:lang w:val="en" w:eastAsia="id-ID"/>
        </w:rPr>
        <w:t xml:space="preserve">, which has 21 people. </w:t>
      </w:r>
      <w:r w:rsidR="00990EFF" w:rsidRPr="00334810">
        <w:rPr>
          <w:rFonts w:ascii="Times New Roman" w:eastAsia="Times New Roman" w:hAnsi="Times New Roman" w:cs="Times New Roman"/>
          <w:sz w:val="24"/>
          <w:szCs w:val="24"/>
          <w:lang w:val="en" w:eastAsia="id-ID"/>
        </w:rPr>
        <w:t xml:space="preserve">This type of research is a form of quantitative research by using percentages. </w:t>
      </w:r>
      <w:proofErr w:type="gramStart"/>
      <w:r w:rsidR="00990EFF" w:rsidRPr="00334810">
        <w:rPr>
          <w:rFonts w:ascii="Times New Roman" w:eastAsia="Times New Roman" w:hAnsi="Times New Roman" w:cs="Times New Roman"/>
          <w:sz w:val="24"/>
          <w:szCs w:val="24"/>
          <w:lang w:val="en" w:eastAsia="id-ID"/>
        </w:rPr>
        <w:t>Collecting data in the study using the observation sheet.</w:t>
      </w:r>
      <w:proofErr w:type="gramEnd"/>
      <w:r w:rsidR="00990EFF" w:rsidRPr="00334810">
        <w:rPr>
          <w:rFonts w:ascii="Times New Roman" w:eastAsia="Times New Roman" w:hAnsi="Times New Roman" w:cs="Times New Roman"/>
          <w:sz w:val="24"/>
          <w:szCs w:val="24"/>
          <w:lang w:val="en" w:eastAsia="id-ID"/>
        </w:rPr>
        <w:t xml:space="preserve"> </w:t>
      </w:r>
      <w:proofErr w:type="gramStart"/>
      <w:r w:rsidR="00990EFF" w:rsidRPr="00334810">
        <w:rPr>
          <w:rFonts w:ascii="Times New Roman" w:eastAsia="Times New Roman" w:hAnsi="Times New Roman" w:cs="Times New Roman"/>
          <w:sz w:val="24"/>
          <w:szCs w:val="24"/>
          <w:lang w:val="en" w:eastAsia="id-ID"/>
        </w:rPr>
        <w:t>Data analysis using quantitative distributive.</w:t>
      </w:r>
      <w:proofErr w:type="gramEnd"/>
      <w:r w:rsidR="00990EFF" w:rsidRPr="00334810">
        <w:rPr>
          <w:rFonts w:ascii="Times New Roman" w:eastAsia="Times New Roman" w:hAnsi="Times New Roman" w:cs="Times New Roman"/>
          <w:sz w:val="24"/>
          <w:szCs w:val="24"/>
          <w:lang w:val="en" w:eastAsia="id-ID"/>
        </w:rPr>
        <w:t xml:space="preserve"> It can be seen from the results of the analysis of data in which results of the assessment lesson planning by teachers in </w:t>
      </w:r>
      <w:proofErr w:type="gramStart"/>
      <w:r w:rsidR="00990EFF" w:rsidRPr="00334810">
        <w:rPr>
          <w:rFonts w:ascii="Times New Roman" w:eastAsia="Times New Roman" w:hAnsi="Times New Roman" w:cs="Times New Roman"/>
          <w:sz w:val="24"/>
          <w:szCs w:val="24"/>
          <w:lang w:val="en" w:eastAsia="id-ID"/>
        </w:rPr>
        <w:t>kindergarten</w:t>
      </w:r>
      <w:proofErr w:type="gramEnd"/>
      <w:r w:rsidR="00990EFF" w:rsidRPr="00334810">
        <w:rPr>
          <w:rFonts w:ascii="Times New Roman" w:eastAsia="Times New Roman" w:hAnsi="Times New Roman" w:cs="Times New Roman"/>
          <w:sz w:val="24"/>
          <w:szCs w:val="24"/>
          <w:lang w:val="en" w:eastAsia="id-ID"/>
        </w:rPr>
        <w:t xml:space="preserve"> State in </w:t>
      </w:r>
      <w:proofErr w:type="spellStart"/>
      <w:r w:rsidR="00990EFF" w:rsidRPr="00334810">
        <w:rPr>
          <w:rFonts w:ascii="Times New Roman" w:eastAsia="Times New Roman" w:hAnsi="Times New Roman" w:cs="Times New Roman"/>
          <w:sz w:val="24"/>
          <w:szCs w:val="24"/>
          <w:lang w:val="en" w:eastAsia="id-ID"/>
        </w:rPr>
        <w:t>Rokan</w:t>
      </w:r>
      <w:proofErr w:type="spellEnd"/>
      <w:r w:rsidR="00990EFF" w:rsidRPr="00334810">
        <w:rPr>
          <w:rFonts w:ascii="Times New Roman" w:eastAsia="Times New Roman" w:hAnsi="Times New Roman" w:cs="Times New Roman"/>
          <w:sz w:val="24"/>
          <w:szCs w:val="24"/>
          <w:lang w:val="en" w:eastAsia="id-ID"/>
        </w:rPr>
        <w:t xml:space="preserve"> </w:t>
      </w:r>
      <w:proofErr w:type="spellStart"/>
      <w:r w:rsidR="00990EFF" w:rsidRPr="00334810">
        <w:rPr>
          <w:rFonts w:ascii="Times New Roman" w:eastAsia="Times New Roman" w:hAnsi="Times New Roman" w:cs="Times New Roman"/>
          <w:sz w:val="24"/>
          <w:szCs w:val="24"/>
          <w:lang w:val="en" w:eastAsia="id-ID"/>
        </w:rPr>
        <w:t>Hulu</w:t>
      </w:r>
      <w:proofErr w:type="spellEnd"/>
      <w:r w:rsidR="00990EFF" w:rsidRPr="00334810">
        <w:rPr>
          <w:rFonts w:ascii="Times New Roman" w:eastAsia="Times New Roman" w:hAnsi="Times New Roman" w:cs="Times New Roman"/>
          <w:sz w:val="24"/>
          <w:szCs w:val="24"/>
          <w:lang w:val="en" w:eastAsia="id-ID"/>
        </w:rPr>
        <w:t xml:space="preserve"> shows that most kindergarten teachers received grades 34-35 (33.33%) and 38-39 (33.33%).</w:t>
      </w:r>
      <w:r w:rsidR="00990EFF">
        <w:rPr>
          <w:rFonts w:ascii="Times New Roman" w:eastAsia="Times New Roman" w:hAnsi="Times New Roman" w:cs="Times New Roman"/>
          <w:sz w:val="24"/>
          <w:szCs w:val="24"/>
          <w:lang w:eastAsia="id-ID"/>
        </w:rPr>
        <w:t xml:space="preserve"> </w:t>
      </w:r>
      <w:r w:rsidR="00990EFF" w:rsidRPr="00334810">
        <w:rPr>
          <w:rFonts w:ascii="Times New Roman" w:eastAsia="Times New Roman" w:hAnsi="Times New Roman" w:cs="Times New Roman"/>
          <w:sz w:val="24"/>
          <w:szCs w:val="24"/>
          <w:lang w:eastAsia="id-ID"/>
        </w:rPr>
        <w:t xml:space="preserve">That is, at most State Kindergarten Teacher in </w:t>
      </w:r>
      <w:proofErr w:type="spellStart"/>
      <w:r w:rsidR="00990EFF" w:rsidRPr="00334810">
        <w:rPr>
          <w:rFonts w:ascii="Times New Roman" w:eastAsia="Times New Roman" w:hAnsi="Times New Roman" w:cs="Times New Roman"/>
          <w:sz w:val="24"/>
          <w:szCs w:val="24"/>
          <w:lang w:eastAsia="id-ID"/>
        </w:rPr>
        <w:t>Rokan</w:t>
      </w:r>
      <w:proofErr w:type="spellEnd"/>
      <w:r w:rsidR="00990EFF" w:rsidRPr="00334810">
        <w:rPr>
          <w:rFonts w:ascii="Times New Roman" w:eastAsia="Times New Roman" w:hAnsi="Times New Roman" w:cs="Times New Roman"/>
          <w:sz w:val="24"/>
          <w:szCs w:val="24"/>
          <w:lang w:eastAsia="id-ID"/>
        </w:rPr>
        <w:t xml:space="preserve"> </w:t>
      </w:r>
      <w:proofErr w:type="spellStart"/>
      <w:r w:rsidR="00990EFF" w:rsidRPr="00334810">
        <w:rPr>
          <w:rFonts w:ascii="Times New Roman" w:eastAsia="Times New Roman" w:hAnsi="Times New Roman" w:cs="Times New Roman"/>
          <w:sz w:val="24"/>
          <w:szCs w:val="24"/>
          <w:lang w:eastAsia="id-ID"/>
        </w:rPr>
        <w:t>Hulu</w:t>
      </w:r>
      <w:proofErr w:type="spellEnd"/>
      <w:r w:rsidR="00990EFF" w:rsidRPr="00334810">
        <w:rPr>
          <w:rFonts w:ascii="Times New Roman" w:eastAsia="Times New Roman" w:hAnsi="Times New Roman" w:cs="Times New Roman"/>
          <w:sz w:val="24"/>
          <w:szCs w:val="24"/>
          <w:lang w:eastAsia="id-ID"/>
        </w:rPr>
        <w:t xml:space="preserve"> in the category of lesson planning and assessment result was the implementation of learning by kindergarten teachers in the State in </w:t>
      </w:r>
      <w:proofErr w:type="spellStart"/>
      <w:r w:rsidR="00990EFF" w:rsidRPr="00334810">
        <w:rPr>
          <w:rFonts w:ascii="Times New Roman" w:eastAsia="Times New Roman" w:hAnsi="Times New Roman" w:cs="Times New Roman"/>
          <w:sz w:val="24"/>
          <w:szCs w:val="24"/>
          <w:lang w:eastAsia="id-ID"/>
        </w:rPr>
        <w:t>Rokan</w:t>
      </w:r>
      <w:proofErr w:type="spellEnd"/>
      <w:r w:rsidR="00990EFF" w:rsidRPr="00334810">
        <w:rPr>
          <w:rFonts w:ascii="Times New Roman" w:eastAsia="Times New Roman" w:hAnsi="Times New Roman" w:cs="Times New Roman"/>
          <w:sz w:val="24"/>
          <w:szCs w:val="24"/>
          <w:lang w:eastAsia="id-ID"/>
        </w:rPr>
        <w:t xml:space="preserve"> </w:t>
      </w:r>
      <w:proofErr w:type="spellStart"/>
      <w:r w:rsidR="00990EFF" w:rsidRPr="00334810">
        <w:rPr>
          <w:rFonts w:ascii="Times New Roman" w:eastAsia="Times New Roman" w:hAnsi="Times New Roman" w:cs="Times New Roman"/>
          <w:sz w:val="24"/>
          <w:szCs w:val="24"/>
          <w:lang w:eastAsia="id-ID"/>
        </w:rPr>
        <w:t>Hulu</w:t>
      </w:r>
      <w:proofErr w:type="spellEnd"/>
      <w:r w:rsidR="00990EFF" w:rsidRPr="00334810">
        <w:rPr>
          <w:rFonts w:ascii="Times New Roman" w:eastAsia="Times New Roman" w:hAnsi="Times New Roman" w:cs="Times New Roman"/>
          <w:sz w:val="24"/>
          <w:szCs w:val="24"/>
          <w:lang w:eastAsia="id-ID"/>
        </w:rPr>
        <w:t xml:space="preserve"> shows that most kindergarten teachers scored 99-102 (23.80%) and 111-114 (23.80%).</w:t>
      </w:r>
      <w:r w:rsidR="00990EFF" w:rsidRPr="00334810">
        <w:rPr>
          <w:lang w:val="en"/>
        </w:rPr>
        <w:t xml:space="preserve"> </w:t>
      </w:r>
      <w:r w:rsidR="00990EFF" w:rsidRPr="00334810">
        <w:rPr>
          <w:rFonts w:ascii="Times New Roman" w:eastAsia="Times New Roman" w:hAnsi="Times New Roman" w:cs="Times New Roman"/>
          <w:sz w:val="24"/>
          <w:szCs w:val="24"/>
          <w:lang w:val="en" w:eastAsia="id-ID"/>
        </w:rPr>
        <w:t xml:space="preserve">That is, at most State Kindergarten Teacher in </w:t>
      </w:r>
      <w:proofErr w:type="spellStart"/>
      <w:r w:rsidR="00990EFF" w:rsidRPr="00334810">
        <w:rPr>
          <w:rFonts w:ascii="Times New Roman" w:eastAsia="Times New Roman" w:hAnsi="Times New Roman" w:cs="Times New Roman"/>
          <w:sz w:val="24"/>
          <w:szCs w:val="24"/>
          <w:lang w:val="en" w:eastAsia="id-ID"/>
        </w:rPr>
        <w:t>Rokan</w:t>
      </w:r>
      <w:proofErr w:type="spellEnd"/>
      <w:r w:rsidR="00990EFF" w:rsidRPr="00334810">
        <w:rPr>
          <w:rFonts w:ascii="Times New Roman" w:eastAsia="Times New Roman" w:hAnsi="Times New Roman" w:cs="Times New Roman"/>
          <w:sz w:val="24"/>
          <w:szCs w:val="24"/>
          <w:lang w:val="en" w:eastAsia="id-ID"/>
        </w:rPr>
        <w:t xml:space="preserve"> </w:t>
      </w:r>
      <w:proofErr w:type="spellStart"/>
      <w:r w:rsidR="00990EFF" w:rsidRPr="00334810">
        <w:rPr>
          <w:rFonts w:ascii="Times New Roman" w:eastAsia="Times New Roman" w:hAnsi="Times New Roman" w:cs="Times New Roman"/>
          <w:sz w:val="24"/>
          <w:szCs w:val="24"/>
          <w:lang w:val="en" w:eastAsia="id-ID"/>
        </w:rPr>
        <w:t>Hulu</w:t>
      </w:r>
      <w:proofErr w:type="spellEnd"/>
      <w:r w:rsidR="00990EFF" w:rsidRPr="00334810">
        <w:rPr>
          <w:rFonts w:ascii="Times New Roman" w:eastAsia="Times New Roman" w:hAnsi="Times New Roman" w:cs="Times New Roman"/>
          <w:sz w:val="24"/>
          <w:szCs w:val="24"/>
          <w:lang w:val="en" w:eastAsia="id-ID"/>
        </w:rPr>
        <w:t xml:space="preserve"> is learning implementation in higher categories. And based on the research that has been done can be concluded that: Kindergarten Teacher Performance in the State in </w:t>
      </w:r>
      <w:proofErr w:type="spellStart"/>
      <w:r w:rsidR="00990EFF" w:rsidRPr="00334810">
        <w:rPr>
          <w:rFonts w:ascii="Times New Roman" w:eastAsia="Times New Roman" w:hAnsi="Times New Roman" w:cs="Times New Roman"/>
          <w:sz w:val="24"/>
          <w:szCs w:val="24"/>
          <w:lang w:val="en" w:eastAsia="id-ID"/>
        </w:rPr>
        <w:t>Rokan</w:t>
      </w:r>
      <w:proofErr w:type="spellEnd"/>
      <w:r w:rsidR="00990EFF" w:rsidRPr="00334810">
        <w:rPr>
          <w:rFonts w:ascii="Times New Roman" w:eastAsia="Times New Roman" w:hAnsi="Times New Roman" w:cs="Times New Roman"/>
          <w:sz w:val="24"/>
          <w:szCs w:val="24"/>
          <w:lang w:val="en" w:eastAsia="id-ID"/>
        </w:rPr>
        <w:t xml:space="preserve"> </w:t>
      </w:r>
      <w:proofErr w:type="spellStart"/>
      <w:r w:rsidR="00990EFF" w:rsidRPr="00334810">
        <w:rPr>
          <w:rFonts w:ascii="Times New Roman" w:eastAsia="Times New Roman" w:hAnsi="Times New Roman" w:cs="Times New Roman"/>
          <w:sz w:val="24"/>
          <w:szCs w:val="24"/>
          <w:lang w:val="en" w:eastAsia="id-ID"/>
        </w:rPr>
        <w:t>Hulu</w:t>
      </w:r>
      <w:proofErr w:type="spellEnd"/>
      <w:r w:rsidR="00990EFF" w:rsidRPr="00334810">
        <w:rPr>
          <w:rFonts w:ascii="Times New Roman" w:eastAsia="Times New Roman" w:hAnsi="Times New Roman" w:cs="Times New Roman"/>
          <w:sz w:val="24"/>
          <w:szCs w:val="24"/>
          <w:lang w:val="en" w:eastAsia="id-ID"/>
        </w:rPr>
        <w:t xml:space="preserve"> in the lesson plans are medium category, Kindergarten Teacher Performance in the State in the implementation of learning </w:t>
      </w:r>
      <w:proofErr w:type="spellStart"/>
      <w:r w:rsidR="00990EFF" w:rsidRPr="00334810">
        <w:rPr>
          <w:rFonts w:ascii="Times New Roman" w:eastAsia="Times New Roman" w:hAnsi="Times New Roman" w:cs="Times New Roman"/>
          <w:sz w:val="24"/>
          <w:szCs w:val="24"/>
          <w:lang w:val="en" w:eastAsia="id-ID"/>
        </w:rPr>
        <w:t>Rokan</w:t>
      </w:r>
      <w:proofErr w:type="spellEnd"/>
      <w:r w:rsidR="00990EFF" w:rsidRPr="00334810">
        <w:rPr>
          <w:rFonts w:ascii="Times New Roman" w:eastAsia="Times New Roman" w:hAnsi="Times New Roman" w:cs="Times New Roman"/>
          <w:sz w:val="24"/>
          <w:szCs w:val="24"/>
          <w:lang w:val="en" w:eastAsia="id-ID"/>
        </w:rPr>
        <w:t xml:space="preserve"> was higher category.</w:t>
      </w:r>
    </w:p>
    <w:p w:rsidR="00990EFF" w:rsidRDefault="00990EFF" w:rsidP="00990EFF">
      <w:pPr>
        <w:jc w:val="both"/>
        <w:rPr>
          <w:rFonts w:ascii="Times New Roman" w:eastAsia="Times New Roman" w:hAnsi="Times New Roman" w:cs="Times New Roman"/>
          <w:sz w:val="24"/>
          <w:szCs w:val="24"/>
          <w:lang w:eastAsia="id-ID"/>
        </w:rPr>
      </w:pPr>
    </w:p>
    <w:p w:rsidR="00BB6C73" w:rsidRPr="00615611" w:rsidRDefault="00990EFF" w:rsidP="00BB6C73">
      <w:pPr>
        <w:jc w:val="both"/>
        <w:rPr>
          <w:rFonts w:ascii="Times New Roman" w:eastAsia="Times New Roman" w:hAnsi="Times New Roman" w:cs="Times New Roman"/>
          <w:b/>
          <w:lang w:eastAsia="id-ID"/>
        </w:rPr>
      </w:pPr>
      <w:r w:rsidRPr="00615611">
        <w:rPr>
          <w:rFonts w:ascii="Times New Roman" w:eastAsia="Times New Roman" w:hAnsi="Times New Roman" w:cs="Times New Roman"/>
          <w:b/>
          <w:lang w:eastAsia="id-ID"/>
        </w:rPr>
        <w:t>Keywords: Performance of teachers</w:t>
      </w:r>
      <w:r w:rsidR="00FC464D" w:rsidRPr="00615611">
        <w:rPr>
          <w:rFonts w:ascii="Times New Roman" w:eastAsia="Times New Roman" w:hAnsi="Times New Roman" w:cs="Times New Roman"/>
          <w:b/>
          <w:lang w:val="id-ID" w:eastAsia="id-ID"/>
        </w:rPr>
        <w:t>, Learning Planning, Learning Implementation</w:t>
      </w:r>
    </w:p>
    <w:p w:rsidR="00517F2E" w:rsidRPr="00517F2E" w:rsidRDefault="00517F2E" w:rsidP="00BB6C73">
      <w:pPr>
        <w:jc w:val="both"/>
        <w:rPr>
          <w:rFonts w:ascii="Times New Roman" w:eastAsia="Times New Roman" w:hAnsi="Times New Roman" w:cs="Times New Roman"/>
          <w:lang w:eastAsia="id-ID"/>
        </w:rPr>
      </w:pPr>
    </w:p>
    <w:p w:rsidR="00517F2E" w:rsidRDefault="00517F2E" w:rsidP="00BB6C73">
      <w:pPr>
        <w:jc w:val="both"/>
        <w:rPr>
          <w:rFonts w:ascii="Times New Roman" w:eastAsia="Times New Roman" w:hAnsi="Times New Roman" w:cs="Times New Roman"/>
          <w:sz w:val="24"/>
          <w:szCs w:val="24"/>
          <w:lang w:eastAsia="id-ID"/>
        </w:rPr>
      </w:pPr>
    </w:p>
    <w:p w:rsidR="00EF0CA2" w:rsidRPr="00517F2E" w:rsidRDefault="00517F2C" w:rsidP="006C39C5">
      <w:pPr>
        <w:spacing w:after="0"/>
        <w:jc w:val="center"/>
        <w:rPr>
          <w:rFonts w:ascii="Times New Roman" w:hAnsi="Times New Roman" w:cs="Times New Roman"/>
          <w:b/>
          <w:sz w:val="28"/>
          <w:szCs w:val="28"/>
          <w:lang w:val="id-ID"/>
        </w:rPr>
      </w:pPr>
      <w:r w:rsidRPr="00517F2E">
        <w:rPr>
          <w:rFonts w:ascii="Times New Roman" w:hAnsi="Times New Roman" w:cs="Times New Roman"/>
          <w:b/>
          <w:sz w:val="28"/>
          <w:szCs w:val="28"/>
          <w:lang w:val="id-ID"/>
        </w:rPr>
        <w:lastRenderedPageBreak/>
        <w:t>KINERJA GURU DI TK NEGERI DI ROKAN HULU</w:t>
      </w:r>
    </w:p>
    <w:p w:rsidR="00EF0CA2" w:rsidRPr="00517F2E" w:rsidRDefault="00517F2C" w:rsidP="00EF0CA2">
      <w:pPr>
        <w:spacing w:after="0"/>
        <w:jc w:val="center"/>
        <w:rPr>
          <w:rFonts w:ascii="Times New Roman" w:hAnsi="Times New Roman" w:cs="Times New Roman"/>
          <w:b/>
          <w:sz w:val="28"/>
          <w:szCs w:val="28"/>
        </w:rPr>
      </w:pPr>
      <w:r w:rsidRPr="00517F2E">
        <w:rPr>
          <w:rFonts w:ascii="Times New Roman" w:hAnsi="Times New Roman" w:cs="Times New Roman"/>
          <w:b/>
          <w:sz w:val="28"/>
          <w:szCs w:val="28"/>
        </w:rPr>
        <w:t xml:space="preserve">(MODEL PENELITIAN </w:t>
      </w:r>
      <w:r w:rsidRPr="00517F2E">
        <w:rPr>
          <w:rFonts w:ascii="Times New Roman" w:hAnsi="Times New Roman" w:cs="Times New Roman"/>
          <w:b/>
          <w:sz w:val="28"/>
          <w:szCs w:val="28"/>
          <w:lang w:val="id-ID"/>
        </w:rPr>
        <w:t>DESKRIPTIF</w:t>
      </w:r>
      <w:r w:rsidR="00EF0CA2" w:rsidRPr="00517F2E">
        <w:rPr>
          <w:rFonts w:ascii="Times New Roman" w:hAnsi="Times New Roman" w:cs="Times New Roman"/>
          <w:b/>
          <w:sz w:val="28"/>
          <w:szCs w:val="28"/>
        </w:rPr>
        <w:t xml:space="preserve">) </w:t>
      </w:r>
    </w:p>
    <w:p w:rsidR="00517F2E" w:rsidRPr="00517F2E" w:rsidRDefault="00517F2E" w:rsidP="00EF0CA2">
      <w:pPr>
        <w:spacing w:after="0"/>
        <w:jc w:val="center"/>
        <w:rPr>
          <w:rFonts w:ascii="Times New Roman" w:hAnsi="Times New Roman" w:cs="Times New Roman"/>
          <w:b/>
          <w:sz w:val="28"/>
          <w:szCs w:val="28"/>
        </w:rPr>
      </w:pPr>
    </w:p>
    <w:p w:rsidR="00517F2E" w:rsidRDefault="00517F2E" w:rsidP="00517F2E">
      <w:pPr>
        <w:spacing w:after="0" w:line="240" w:lineRule="auto"/>
        <w:jc w:val="center"/>
        <w:rPr>
          <w:rFonts w:ascii="Times New Roman" w:hAnsi="Times New Roman" w:cs="Times New Roman"/>
          <w:sz w:val="24"/>
          <w:szCs w:val="24"/>
        </w:rPr>
      </w:pPr>
      <w:r w:rsidRPr="00517F2E">
        <w:rPr>
          <w:rFonts w:ascii="Times New Roman" w:hAnsi="Times New Roman" w:cs="Times New Roman"/>
          <w:sz w:val="24"/>
          <w:szCs w:val="24"/>
          <w:lang w:val="id-ID"/>
        </w:rPr>
        <w:t>Wades Pawani</w:t>
      </w:r>
      <w:r w:rsidRPr="00517F2E">
        <w:rPr>
          <w:rFonts w:ascii="Times New Roman" w:hAnsi="Times New Roman" w:cs="Times New Roman"/>
          <w:sz w:val="24"/>
          <w:szCs w:val="24"/>
        </w:rPr>
        <w:t xml:space="preserve"> </w:t>
      </w:r>
    </w:p>
    <w:p w:rsidR="00517F2E" w:rsidRDefault="00517F2E" w:rsidP="00517F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Drs. H. </w:t>
      </w:r>
      <w:proofErr w:type="spellStart"/>
      <w:r>
        <w:rPr>
          <w:rFonts w:ascii="Times New Roman" w:hAnsi="Times New Roman" w:cs="Times New Roman"/>
          <w:sz w:val="24"/>
          <w:szCs w:val="24"/>
        </w:rPr>
        <w:t>Zulkifli</w:t>
      </w:r>
      <w:proofErr w:type="spellEnd"/>
      <w:r>
        <w:rPr>
          <w:rFonts w:ascii="Times New Roman" w:hAnsi="Times New Roman" w:cs="Times New Roman"/>
          <w:sz w:val="24"/>
          <w:szCs w:val="24"/>
        </w:rPr>
        <w:t xml:space="preserve">. N, M. </w:t>
      </w:r>
      <w:proofErr w:type="spellStart"/>
      <w:r>
        <w:rPr>
          <w:rFonts w:ascii="Times New Roman" w:hAnsi="Times New Roman" w:cs="Times New Roman"/>
          <w:sz w:val="24"/>
          <w:szCs w:val="24"/>
        </w:rPr>
        <w:t>Pd</w:t>
      </w:r>
      <w:proofErr w:type="spellEnd"/>
    </w:p>
    <w:p w:rsidR="00517F2E" w:rsidRDefault="00517F2E" w:rsidP="00517F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HUKMI, S. </w:t>
      </w:r>
      <w:proofErr w:type="spellStart"/>
      <w:r>
        <w:rPr>
          <w:rFonts w:ascii="Times New Roman" w:hAnsi="Times New Roman" w:cs="Times New Roman"/>
          <w:sz w:val="24"/>
          <w:szCs w:val="24"/>
        </w:rPr>
        <w:t>Sn.M</w:t>
      </w:r>
      <w:proofErr w:type="spellEnd"/>
      <w:r>
        <w:rPr>
          <w:rFonts w:ascii="Times New Roman" w:hAnsi="Times New Roman" w:cs="Times New Roman"/>
          <w:sz w:val="24"/>
          <w:szCs w:val="24"/>
        </w:rPr>
        <w:t>. Hum</w:t>
      </w:r>
    </w:p>
    <w:p w:rsidR="00517F2E" w:rsidRPr="00517F2E" w:rsidRDefault="00517F2E" w:rsidP="00517F2E">
      <w:pPr>
        <w:spacing w:after="0" w:line="240" w:lineRule="auto"/>
        <w:jc w:val="center"/>
        <w:rPr>
          <w:rFonts w:ascii="Times New Roman" w:hAnsi="Times New Roman" w:cs="Times New Roman"/>
          <w:sz w:val="20"/>
          <w:szCs w:val="20"/>
          <w:u w:val="single"/>
          <w:lang w:val="id-ID"/>
        </w:rPr>
      </w:pPr>
      <w:r w:rsidRPr="00517F2E">
        <w:rPr>
          <w:rFonts w:ascii="Times New Roman" w:hAnsi="Times New Roman" w:cs="Times New Roman"/>
          <w:sz w:val="20"/>
          <w:szCs w:val="20"/>
          <w:u w:val="single"/>
        </w:rPr>
        <w:t xml:space="preserve">Wades </w:t>
      </w:r>
      <w:proofErr w:type="spellStart"/>
      <w:r w:rsidRPr="00517F2E">
        <w:rPr>
          <w:rFonts w:ascii="Times New Roman" w:hAnsi="Times New Roman" w:cs="Times New Roman"/>
          <w:sz w:val="20"/>
          <w:szCs w:val="20"/>
          <w:u w:val="single"/>
        </w:rPr>
        <w:t>Pawani</w:t>
      </w:r>
      <w:proofErr w:type="spellEnd"/>
      <w:r w:rsidRPr="00517F2E">
        <w:rPr>
          <w:rFonts w:ascii="Times New Roman" w:hAnsi="Times New Roman" w:cs="Times New Roman"/>
          <w:sz w:val="20"/>
          <w:szCs w:val="20"/>
          <w:u w:val="single"/>
        </w:rPr>
        <w:t xml:space="preserve"> @ yahoo.co.id </w:t>
      </w:r>
    </w:p>
    <w:p w:rsidR="00517F2E" w:rsidRDefault="00517F2E" w:rsidP="00517F2E">
      <w:pPr>
        <w:spacing w:after="0" w:line="240" w:lineRule="auto"/>
        <w:jc w:val="center"/>
        <w:rPr>
          <w:rFonts w:ascii="Times New Roman" w:hAnsi="Times New Roman" w:cs="Times New Roman"/>
          <w:sz w:val="20"/>
          <w:szCs w:val="20"/>
        </w:rPr>
      </w:pPr>
      <w:r w:rsidRPr="00517F2E">
        <w:rPr>
          <w:rFonts w:ascii="Times New Roman" w:hAnsi="Times New Roman" w:cs="Times New Roman"/>
          <w:sz w:val="20"/>
          <w:szCs w:val="20"/>
        </w:rPr>
        <w:t>085264471538</w:t>
      </w:r>
    </w:p>
    <w:p w:rsidR="00517F2E" w:rsidRPr="00517F2E" w:rsidRDefault="00517F2E" w:rsidP="00517F2E">
      <w:pPr>
        <w:spacing w:after="0" w:line="240" w:lineRule="auto"/>
        <w:jc w:val="center"/>
        <w:rPr>
          <w:rFonts w:ascii="Times New Roman" w:hAnsi="Times New Roman" w:cs="Times New Roman"/>
          <w:sz w:val="24"/>
          <w:szCs w:val="24"/>
        </w:rPr>
      </w:pPr>
      <w:proofErr w:type="spellStart"/>
      <w:r w:rsidRPr="00517F2E">
        <w:rPr>
          <w:rFonts w:ascii="Times New Roman" w:hAnsi="Times New Roman" w:cs="Times New Roman"/>
          <w:sz w:val="24"/>
          <w:szCs w:val="24"/>
        </w:rPr>
        <w:t>Pendidikan</w:t>
      </w:r>
      <w:proofErr w:type="spellEnd"/>
      <w:r w:rsidRPr="00517F2E">
        <w:rPr>
          <w:rFonts w:ascii="Times New Roman" w:hAnsi="Times New Roman" w:cs="Times New Roman"/>
          <w:sz w:val="24"/>
          <w:szCs w:val="24"/>
        </w:rPr>
        <w:t xml:space="preserve"> </w:t>
      </w:r>
      <w:proofErr w:type="spellStart"/>
      <w:r w:rsidRPr="00517F2E">
        <w:rPr>
          <w:rFonts w:ascii="Times New Roman" w:hAnsi="Times New Roman" w:cs="Times New Roman"/>
          <w:sz w:val="24"/>
          <w:szCs w:val="24"/>
        </w:rPr>
        <w:t>Anak</w:t>
      </w:r>
      <w:proofErr w:type="spellEnd"/>
      <w:r w:rsidRPr="00517F2E">
        <w:rPr>
          <w:rFonts w:ascii="Times New Roman" w:hAnsi="Times New Roman" w:cs="Times New Roman"/>
          <w:sz w:val="24"/>
          <w:szCs w:val="24"/>
        </w:rPr>
        <w:t xml:space="preserve"> </w:t>
      </w:r>
      <w:proofErr w:type="spellStart"/>
      <w:proofErr w:type="gramStart"/>
      <w:r w:rsidRPr="00517F2E">
        <w:rPr>
          <w:rFonts w:ascii="Times New Roman" w:hAnsi="Times New Roman" w:cs="Times New Roman"/>
          <w:sz w:val="24"/>
          <w:szCs w:val="24"/>
        </w:rPr>
        <w:t>Usia</w:t>
      </w:r>
      <w:proofErr w:type="spellEnd"/>
      <w:proofErr w:type="gramEnd"/>
      <w:r w:rsidRPr="00517F2E">
        <w:rPr>
          <w:rFonts w:ascii="Times New Roman" w:hAnsi="Times New Roman" w:cs="Times New Roman"/>
          <w:sz w:val="24"/>
          <w:szCs w:val="24"/>
        </w:rPr>
        <w:t xml:space="preserve"> </w:t>
      </w:r>
      <w:proofErr w:type="spellStart"/>
      <w:r w:rsidRPr="00517F2E">
        <w:rPr>
          <w:rFonts w:ascii="Times New Roman" w:hAnsi="Times New Roman" w:cs="Times New Roman"/>
          <w:sz w:val="24"/>
          <w:szCs w:val="24"/>
        </w:rPr>
        <w:t>Dini</w:t>
      </w:r>
      <w:proofErr w:type="spellEnd"/>
    </w:p>
    <w:p w:rsidR="00517F2E" w:rsidRPr="00517F2E" w:rsidRDefault="00517F2E" w:rsidP="00517F2E">
      <w:pPr>
        <w:spacing w:after="0" w:line="240" w:lineRule="auto"/>
        <w:jc w:val="center"/>
        <w:rPr>
          <w:rFonts w:ascii="Times New Roman" w:hAnsi="Times New Roman" w:cs="Times New Roman"/>
          <w:sz w:val="24"/>
          <w:szCs w:val="24"/>
        </w:rPr>
      </w:pPr>
      <w:proofErr w:type="spellStart"/>
      <w:r w:rsidRPr="00517F2E">
        <w:rPr>
          <w:rFonts w:ascii="Times New Roman" w:hAnsi="Times New Roman" w:cs="Times New Roman"/>
          <w:sz w:val="24"/>
          <w:szCs w:val="24"/>
        </w:rPr>
        <w:t>Fakult</w:t>
      </w:r>
      <w:bookmarkStart w:id="0" w:name="_GoBack"/>
      <w:bookmarkEnd w:id="0"/>
      <w:r w:rsidRPr="00517F2E">
        <w:rPr>
          <w:rFonts w:ascii="Times New Roman" w:hAnsi="Times New Roman" w:cs="Times New Roman"/>
          <w:sz w:val="24"/>
          <w:szCs w:val="24"/>
        </w:rPr>
        <w:t>as</w:t>
      </w:r>
      <w:proofErr w:type="spellEnd"/>
      <w:r w:rsidRPr="00517F2E">
        <w:rPr>
          <w:rFonts w:ascii="Times New Roman" w:hAnsi="Times New Roman" w:cs="Times New Roman"/>
          <w:sz w:val="24"/>
          <w:szCs w:val="24"/>
        </w:rPr>
        <w:t xml:space="preserve"> </w:t>
      </w:r>
      <w:proofErr w:type="spellStart"/>
      <w:r w:rsidRPr="00517F2E">
        <w:rPr>
          <w:rFonts w:ascii="Times New Roman" w:hAnsi="Times New Roman" w:cs="Times New Roman"/>
          <w:sz w:val="24"/>
          <w:szCs w:val="24"/>
        </w:rPr>
        <w:t>Keguruan</w:t>
      </w:r>
      <w:proofErr w:type="spellEnd"/>
      <w:r w:rsidRPr="00517F2E">
        <w:rPr>
          <w:rFonts w:ascii="Times New Roman" w:hAnsi="Times New Roman" w:cs="Times New Roman"/>
          <w:sz w:val="24"/>
          <w:szCs w:val="24"/>
        </w:rPr>
        <w:t xml:space="preserve"> </w:t>
      </w:r>
      <w:proofErr w:type="spellStart"/>
      <w:r w:rsidRPr="00517F2E">
        <w:rPr>
          <w:rFonts w:ascii="Times New Roman" w:hAnsi="Times New Roman" w:cs="Times New Roman"/>
          <w:sz w:val="24"/>
          <w:szCs w:val="24"/>
        </w:rPr>
        <w:t>dan</w:t>
      </w:r>
      <w:proofErr w:type="spellEnd"/>
      <w:r w:rsidRPr="00517F2E">
        <w:rPr>
          <w:rFonts w:ascii="Times New Roman" w:hAnsi="Times New Roman" w:cs="Times New Roman"/>
          <w:sz w:val="24"/>
          <w:szCs w:val="24"/>
        </w:rPr>
        <w:t xml:space="preserve"> </w:t>
      </w:r>
      <w:proofErr w:type="spellStart"/>
      <w:r w:rsidRPr="00517F2E">
        <w:rPr>
          <w:rFonts w:ascii="Times New Roman" w:hAnsi="Times New Roman" w:cs="Times New Roman"/>
          <w:sz w:val="24"/>
          <w:szCs w:val="24"/>
        </w:rPr>
        <w:t>Ilmu</w:t>
      </w:r>
      <w:proofErr w:type="spellEnd"/>
      <w:r w:rsidRPr="00517F2E">
        <w:rPr>
          <w:rFonts w:ascii="Times New Roman" w:hAnsi="Times New Roman" w:cs="Times New Roman"/>
          <w:sz w:val="24"/>
          <w:szCs w:val="24"/>
        </w:rPr>
        <w:t xml:space="preserve"> </w:t>
      </w:r>
      <w:proofErr w:type="spellStart"/>
      <w:r w:rsidRPr="00517F2E">
        <w:rPr>
          <w:rFonts w:ascii="Times New Roman" w:hAnsi="Times New Roman" w:cs="Times New Roman"/>
          <w:sz w:val="24"/>
          <w:szCs w:val="24"/>
        </w:rPr>
        <w:t>Pendidikan</w:t>
      </w:r>
      <w:proofErr w:type="spellEnd"/>
    </w:p>
    <w:p w:rsidR="00517F2E" w:rsidRPr="00517F2E" w:rsidRDefault="00517F2E" w:rsidP="00517F2E">
      <w:pPr>
        <w:spacing w:after="0" w:line="240" w:lineRule="auto"/>
        <w:jc w:val="center"/>
        <w:rPr>
          <w:rFonts w:ascii="Times New Roman" w:hAnsi="Times New Roman" w:cs="Times New Roman"/>
          <w:sz w:val="24"/>
          <w:szCs w:val="24"/>
        </w:rPr>
      </w:pPr>
      <w:proofErr w:type="spellStart"/>
      <w:r w:rsidRPr="00517F2E">
        <w:rPr>
          <w:rFonts w:ascii="Times New Roman" w:hAnsi="Times New Roman" w:cs="Times New Roman"/>
          <w:sz w:val="24"/>
          <w:szCs w:val="24"/>
        </w:rPr>
        <w:t>Universitas</w:t>
      </w:r>
      <w:proofErr w:type="spellEnd"/>
      <w:r w:rsidRPr="00517F2E">
        <w:rPr>
          <w:rFonts w:ascii="Times New Roman" w:hAnsi="Times New Roman" w:cs="Times New Roman"/>
          <w:sz w:val="24"/>
          <w:szCs w:val="24"/>
        </w:rPr>
        <w:t xml:space="preserve"> Riau</w:t>
      </w:r>
    </w:p>
    <w:p w:rsidR="00EF0CA2" w:rsidRPr="00517F2E" w:rsidRDefault="00EF0CA2" w:rsidP="00837533">
      <w:pPr>
        <w:spacing w:after="0"/>
        <w:rPr>
          <w:rFonts w:ascii="Times New Roman" w:hAnsi="Times New Roman" w:cs="Times New Roman"/>
          <w:b/>
          <w:sz w:val="24"/>
          <w:szCs w:val="24"/>
          <w:lang w:val="id-ID"/>
        </w:rPr>
      </w:pPr>
    </w:p>
    <w:p w:rsidR="00517F2C" w:rsidRPr="00517F2C" w:rsidRDefault="00517F2E" w:rsidP="00517F2E">
      <w:pPr>
        <w:spacing w:after="0" w:line="240" w:lineRule="auto"/>
        <w:ind w:firstLine="720"/>
        <w:jc w:val="both"/>
        <w:rPr>
          <w:rFonts w:ascii="Times New Roman" w:eastAsia="Times New Roman" w:hAnsi="Times New Roman" w:cs="Times New Roman"/>
          <w:sz w:val="24"/>
          <w:szCs w:val="24"/>
          <w:lang w:val="id-ID"/>
        </w:rPr>
      </w:pPr>
      <w:proofErr w:type="spellStart"/>
      <w:r w:rsidRPr="00EF7551">
        <w:rPr>
          <w:rFonts w:ascii="Times New Roman" w:eastAsia="Times New Roman" w:hAnsi="Times New Roman" w:cs="Times New Roman"/>
          <w:b/>
          <w:sz w:val="24"/>
          <w:szCs w:val="24"/>
        </w:rPr>
        <w:t>Abstrak</w:t>
      </w:r>
      <w:proofErr w:type="spellEnd"/>
      <w:r>
        <w:rPr>
          <w:rFonts w:ascii="Times New Roman" w:eastAsia="Times New Roman" w:hAnsi="Times New Roman" w:cs="Times New Roman"/>
          <w:sz w:val="24"/>
          <w:szCs w:val="24"/>
        </w:rPr>
        <w:t xml:space="preserve">: </w:t>
      </w:r>
      <w:r w:rsidR="00517F2C" w:rsidRPr="00517F2C">
        <w:rPr>
          <w:rFonts w:ascii="Times New Roman" w:eastAsia="Times New Roman" w:hAnsi="Times New Roman" w:cs="Times New Roman"/>
          <w:sz w:val="24"/>
          <w:szCs w:val="24"/>
          <w:lang w:val="id-ID"/>
        </w:rPr>
        <w:t>Latar belakang dari penelitian ini adalah masih terdapatnya persoalan dimana kinerja guru dalam perencanaan pembelajaran, pelaksanaan pembelajaran, evaluasi pembelajaran, serta kinerja gu</w:t>
      </w:r>
      <w:r w:rsidR="008230AE">
        <w:rPr>
          <w:rFonts w:ascii="Times New Roman" w:eastAsia="Times New Roman" w:hAnsi="Times New Roman" w:cs="Times New Roman"/>
          <w:sz w:val="24"/>
          <w:szCs w:val="24"/>
          <w:lang w:val="id-ID"/>
        </w:rPr>
        <w:t>ru dalam disiplin tugas belum op</w:t>
      </w:r>
      <w:r w:rsidR="00517F2C" w:rsidRPr="00517F2C">
        <w:rPr>
          <w:rFonts w:ascii="Times New Roman" w:eastAsia="Times New Roman" w:hAnsi="Times New Roman" w:cs="Times New Roman"/>
          <w:sz w:val="24"/>
          <w:szCs w:val="24"/>
          <w:lang w:val="id-ID"/>
        </w:rPr>
        <w:t>timal, Penelitian ini bertujuan untuk mengetahui Kinerja Guru di TK Negeri di Rokan Hulu. Populasi pada penelitian ini adalah Guru TK Negeri di Rokan Hulu yang berjumlah 21 guru dan populasi ini kurang dari 100 maka sampel dalam penelitian ini adalah semua guru yang mengajar di TK Negeri di Rokan Hulu yang berjumlah 21 orang. Jenis penelitian merupakan suatu bentuk penelitian kuantitatif dengan menggunakan teknik persentase. Pengumpulan data d</w:t>
      </w:r>
      <w:r w:rsidR="008230AE">
        <w:rPr>
          <w:rFonts w:ascii="Times New Roman" w:eastAsia="Times New Roman" w:hAnsi="Times New Roman" w:cs="Times New Roman"/>
          <w:sz w:val="24"/>
          <w:szCs w:val="24"/>
          <w:lang w:val="id-ID"/>
        </w:rPr>
        <w:t>alam penelitian mengunakan lemba</w:t>
      </w:r>
      <w:r w:rsidR="00517F2C" w:rsidRPr="00517F2C">
        <w:rPr>
          <w:rFonts w:ascii="Times New Roman" w:eastAsia="Times New Roman" w:hAnsi="Times New Roman" w:cs="Times New Roman"/>
          <w:sz w:val="24"/>
          <w:szCs w:val="24"/>
          <w:lang w:val="id-ID"/>
        </w:rPr>
        <w:t>r observasi</w:t>
      </w:r>
      <w:r w:rsidR="008230AE">
        <w:rPr>
          <w:rFonts w:ascii="Times New Roman" w:eastAsia="Times New Roman" w:hAnsi="Times New Roman" w:cs="Times New Roman"/>
          <w:sz w:val="24"/>
          <w:szCs w:val="24"/>
          <w:lang w:val="id-ID"/>
        </w:rPr>
        <w:t>. Analisis data menggunakan dist</w:t>
      </w:r>
      <w:r w:rsidR="00517F2C" w:rsidRPr="00517F2C">
        <w:rPr>
          <w:rFonts w:ascii="Times New Roman" w:eastAsia="Times New Roman" w:hAnsi="Times New Roman" w:cs="Times New Roman"/>
          <w:sz w:val="24"/>
          <w:szCs w:val="24"/>
          <w:lang w:val="id-ID"/>
        </w:rPr>
        <w:t>ributif kuantitatif. Hal ini dapat diketahui dari hasil analisis data dimana Hasil penilaian perencanaan pembelajaran oleh guru di TK Negeri di Rokan Hulu menunjukkan bahwa paling banyak guru TK memperoleh nilai 34-35 (33,33%) dan 38-39 (33,33%). Artinya, paling banyak Guru TK Negeri di Rokan Hulu dalam perencanaan pembelajaran pada katagori sedang dan Hasil penilaian pelaksanaan pembelajaran oleh guru di TK Negeri di Rokan Hulu menunjukkan bahwa paling banyak guru TK memperoleh nilai   99-102 (23,80%) dan 111-114 (23,80%). Artinya, paling banyak Guru TK Negeri di Rokan Hulu adalah pelaksanaan pembelajaran pada katagori tinggi. Dan berdasarkan hasil penelitian yang telah dilakukan dapat disimpulkan bahwa: Kinerja Guru di TK Negeri di Rokan Hulu dalam perencanaan pembelajaran berada kategori  sedang, Kinerja Guru di TK Negeri di Rokan dalam pelaksanaan pembelajaran berada katagori tinggi.</w:t>
      </w:r>
    </w:p>
    <w:p w:rsidR="00517F2C" w:rsidRPr="00517F2C" w:rsidRDefault="00517F2C" w:rsidP="007827D5">
      <w:pPr>
        <w:spacing w:after="0" w:line="360" w:lineRule="auto"/>
        <w:ind w:firstLine="720"/>
        <w:jc w:val="both"/>
        <w:rPr>
          <w:rFonts w:ascii="Times New Roman" w:eastAsia="Times New Roman" w:hAnsi="Times New Roman" w:cs="Times New Roman"/>
          <w:b/>
          <w:sz w:val="24"/>
          <w:szCs w:val="24"/>
          <w:lang w:val="id-ID"/>
        </w:rPr>
      </w:pPr>
    </w:p>
    <w:p w:rsidR="00517F2C" w:rsidRPr="00517F2E" w:rsidRDefault="00F96A89" w:rsidP="00F96A89">
      <w:pPr>
        <w:spacing w:after="0" w:line="240" w:lineRule="auto"/>
        <w:ind w:left="1418" w:hanging="1418"/>
        <w:jc w:val="both"/>
        <w:rPr>
          <w:rFonts w:ascii="Times New Roman" w:eastAsia="Times New Roman" w:hAnsi="Times New Roman" w:cs="Times New Roman"/>
          <w:b/>
          <w:lang w:val="id-ID"/>
        </w:rPr>
      </w:pPr>
      <w:r w:rsidRPr="00517F2E">
        <w:rPr>
          <w:rFonts w:ascii="Times New Roman" w:eastAsia="Times New Roman" w:hAnsi="Times New Roman" w:cs="Times New Roman"/>
          <w:b/>
          <w:lang w:val="id-ID"/>
        </w:rPr>
        <w:t xml:space="preserve">Kata kunci: Kinerja </w:t>
      </w:r>
      <w:r w:rsidR="00AE03F5" w:rsidRPr="00517F2E">
        <w:rPr>
          <w:rFonts w:ascii="Times New Roman" w:eastAsia="Times New Roman" w:hAnsi="Times New Roman" w:cs="Times New Roman"/>
          <w:b/>
          <w:lang w:val="id-ID"/>
        </w:rPr>
        <w:t>guru, Perenc</w:t>
      </w:r>
      <w:r w:rsidRPr="00517F2E">
        <w:rPr>
          <w:rFonts w:ascii="Times New Roman" w:eastAsia="Times New Roman" w:hAnsi="Times New Roman" w:cs="Times New Roman"/>
          <w:b/>
          <w:lang w:val="id-ID"/>
        </w:rPr>
        <w:t>anaan pembelajaran, Pelaksanaan pembelajaran</w:t>
      </w:r>
    </w:p>
    <w:p w:rsidR="00517F2C" w:rsidRPr="00517F2C" w:rsidRDefault="00517F2C" w:rsidP="00F96A89">
      <w:pPr>
        <w:spacing w:after="0" w:line="240" w:lineRule="auto"/>
        <w:jc w:val="both"/>
        <w:rPr>
          <w:rFonts w:ascii="Times New Roman" w:eastAsia="Times New Roman" w:hAnsi="Times New Roman" w:cs="Times New Roman"/>
          <w:b/>
          <w:sz w:val="24"/>
          <w:szCs w:val="24"/>
          <w:lang w:val="id-ID"/>
        </w:rPr>
      </w:pPr>
    </w:p>
    <w:p w:rsidR="00EF0CA2" w:rsidRPr="00517F2C" w:rsidRDefault="00EF0CA2" w:rsidP="00F96A89">
      <w:pPr>
        <w:pStyle w:val="ListParagraph"/>
        <w:numPr>
          <w:ilvl w:val="0"/>
          <w:numId w:val="0"/>
        </w:numPr>
        <w:spacing w:line="240" w:lineRule="auto"/>
        <w:rPr>
          <w:b/>
          <w:color w:val="000000" w:themeColor="text1"/>
          <w:lang w:val="id-ID"/>
        </w:rPr>
      </w:pPr>
    </w:p>
    <w:p w:rsidR="00EF0CA2" w:rsidRDefault="00EF0CA2" w:rsidP="00F96A89">
      <w:pPr>
        <w:pStyle w:val="ListParagraph"/>
        <w:numPr>
          <w:ilvl w:val="0"/>
          <w:numId w:val="0"/>
        </w:numPr>
        <w:spacing w:line="240" w:lineRule="auto"/>
        <w:rPr>
          <w:b/>
          <w:color w:val="000000" w:themeColor="text1"/>
        </w:rPr>
      </w:pPr>
    </w:p>
    <w:p w:rsidR="007827D5" w:rsidRDefault="007827D5">
      <w:pPr>
        <w:rPr>
          <w:rFonts w:ascii="Times New Roman" w:hAnsi="Times New Roman" w:cs="Times New Roman"/>
          <w:sz w:val="24"/>
          <w:szCs w:val="24"/>
        </w:rPr>
      </w:pPr>
      <w:r>
        <w:rPr>
          <w:rFonts w:ascii="Times New Roman" w:hAnsi="Times New Roman" w:cs="Times New Roman"/>
          <w:sz w:val="24"/>
          <w:szCs w:val="24"/>
        </w:rPr>
        <w:br w:type="page"/>
      </w:r>
    </w:p>
    <w:p w:rsidR="00EF0CA2" w:rsidRPr="007827D5" w:rsidRDefault="00EF0CA2" w:rsidP="007827D5">
      <w:pPr>
        <w:spacing w:after="0" w:line="360" w:lineRule="auto"/>
        <w:ind w:left="360" w:hanging="360"/>
        <w:rPr>
          <w:rFonts w:ascii="Times New Roman" w:hAnsi="Times New Roman" w:cs="Times New Roman"/>
          <w:b/>
          <w:sz w:val="24"/>
          <w:szCs w:val="24"/>
        </w:rPr>
      </w:pPr>
      <w:r w:rsidRPr="007827D5">
        <w:rPr>
          <w:rFonts w:ascii="Times New Roman" w:hAnsi="Times New Roman" w:cs="Times New Roman"/>
          <w:b/>
          <w:sz w:val="24"/>
          <w:szCs w:val="24"/>
        </w:rPr>
        <w:lastRenderedPageBreak/>
        <w:t>PENDAHULUAN</w:t>
      </w:r>
    </w:p>
    <w:p w:rsidR="00BB1B8B" w:rsidRPr="00851ACA" w:rsidRDefault="00BB1B8B" w:rsidP="00517F2E">
      <w:pPr>
        <w:pStyle w:val="ListParagraph"/>
        <w:numPr>
          <w:ilvl w:val="0"/>
          <w:numId w:val="0"/>
        </w:numPr>
        <w:spacing w:line="240" w:lineRule="auto"/>
        <w:ind w:firstLine="567"/>
        <w:rPr>
          <w:lang w:val="id-ID"/>
        </w:rPr>
      </w:pPr>
      <w:proofErr w:type="spellStart"/>
      <w:proofErr w:type="gramStart"/>
      <w:r w:rsidRPr="00851ACA">
        <w:t>Dunia</w:t>
      </w:r>
      <w:proofErr w:type="spellEnd"/>
      <w:r w:rsidRPr="00851ACA">
        <w:t xml:space="preserve"> </w:t>
      </w:r>
      <w:proofErr w:type="spellStart"/>
      <w:r w:rsidRPr="00851ACA">
        <w:t>pendidikan</w:t>
      </w:r>
      <w:proofErr w:type="spellEnd"/>
      <w:r w:rsidRPr="00851ACA">
        <w:t xml:space="preserve"> </w:t>
      </w:r>
      <w:proofErr w:type="spellStart"/>
      <w:r w:rsidRPr="00851ACA">
        <w:t>sedang</w:t>
      </w:r>
      <w:proofErr w:type="spellEnd"/>
      <w:r w:rsidRPr="00851ACA">
        <w:t xml:space="preserve"> </w:t>
      </w:r>
      <w:proofErr w:type="spellStart"/>
      <w:r w:rsidRPr="00851ACA">
        <w:t>goncang</w:t>
      </w:r>
      <w:proofErr w:type="spellEnd"/>
      <w:r w:rsidRPr="00851ACA">
        <w:t xml:space="preserve"> </w:t>
      </w:r>
      <w:proofErr w:type="spellStart"/>
      <w:r w:rsidRPr="00851ACA">
        <w:t>oleh</w:t>
      </w:r>
      <w:proofErr w:type="spellEnd"/>
      <w:r w:rsidRPr="00851ACA">
        <w:t xml:space="preserve"> </w:t>
      </w:r>
      <w:proofErr w:type="spellStart"/>
      <w:r w:rsidRPr="00851ACA">
        <w:t>berbagai</w:t>
      </w:r>
      <w:proofErr w:type="spellEnd"/>
      <w:r w:rsidRPr="00851ACA">
        <w:t xml:space="preserve"> </w:t>
      </w:r>
      <w:proofErr w:type="spellStart"/>
      <w:r w:rsidRPr="00851ACA">
        <w:t>perubahan</w:t>
      </w:r>
      <w:proofErr w:type="spellEnd"/>
      <w:r w:rsidRPr="00851ACA">
        <w:t xml:space="preserve"> </w:t>
      </w:r>
      <w:proofErr w:type="spellStart"/>
      <w:r w:rsidRPr="00851ACA">
        <w:t>sesuai</w:t>
      </w:r>
      <w:proofErr w:type="spellEnd"/>
      <w:r w:rsidRPr="00851ACA">
        <w:t xml:space="preserve"> </w:t>
      </w:r>
      <w:proofErr w:type="spellStart"/>
      <w:r w:rsidRPr="00851ACA">
        <w:t>dengan</w:t>
      </w:r>
      <w:proofErr w:type="spellEnd"/>
      <w:r w:rsidRPr="00851ACA">
        <w:t xml:space="preserve"> </w:t>
      </w:r>
      <w:proofErr w:type="spellStart"/>
      <w:r w:rsidRPr="00851ACA">
        <w:t>tuntutan</w:t>
      </w:r>
      <w:proofErr w:type="spellEnd"/>
      <w:r w:rsidRPr="00851ACA">
        <w:t xml:space="preserve"> </w:t>
      </w:r>
      <w:proofErr w:type="spellStart"/>
      <w:r w:rsidRPr="00851ACA">
        <w:t>dan</w:t>
      </w:r>
      <w:proofErr w:type="spellEnd"/>
      <w:r w:rsidRPr="00851ACA">
        <w:t xml:space="preserve"> </w:t>
      </w:r>
      <w:proofErr w:type="spellStart"/>
      <w:r w:rsidRPr="00851ACA">
        <w:t>kebutuhan</w:t>
      </w:r>
      <w:proofErr w:type="spellEnd"/>
      <w:r w:rsidRPr="00851ACA">
        <w:t xml:space="preserve"> </w:t>
      </w:r>
      <w:proofErr w:type="spellStart"/>
      <w:r w:rsidRPr="00851ACA">
        <w:t>masyarakat</w:t>
      </w:r>
      <w:proofErr w:type="spellEnd"/>
      <w:r w:rsidRPr="00851ACA">
        <w:t xml:space="preserve">, </w:t>
      </w:r>
      <w:proofErr w:type="spellStart"/>
      <w:r w:rsidRPr="00851ACA">
        <w:t>serta</w:t>
      </w:r>
      <w:proofErr w:type="spellEnd"/>
      <w:r w:rsidRPr="00851ACA">
        <w:t xml:space="preserve"> di </w:t>
      </w:r>
      <w:proofErr w:type="spellStart"/>
      <w:r w:rsidRPr="00851ACA">
        <w:t>tantang</w:t>
      </w:r>
      <w:proofErr w:type="spellEnd"/>
      <w:r w:rsidRPr="00851ACA">
        <w:t xml:space="preserve"> </w:t>
      </w:r>
      <w:proofErr w:type="spellStart"/>
      <w:r w:rsidRPr="00851ACA">
        <w:t>untuk</w:t>
      </w:r>
      <w:proofErr w:type="spellEnd"/>
      <w:r w:rsidRPr="00851ACA">
        <w:t xml:space="preserve"> </w:t>
      </w:r>
      <w:proofErr w:type="spellStart"/>
      <w:r w:rsidRPr="00851ACA">
        <w:t>dapat</w:t>
      </w:r>
      <w:proofErr w:type="spellEnd"/>
      <w:r w:rsidRPr="00851ACA">
        <w:t xml:space="preserve"> </w:t>
      </w:r>
      <w:proofErr w:type="spellStart"/>
      <w:r w:rsidRPr="00851ACA">
        <w:t>menjawab</w:t>
      </w:r>
      <w:proofErr w:type="spellEnd"/>
      <w:r w:rsidRPr="00851ACA">
        <w:t xml:space="preserve"> </w:t>
      </w:r>
      <w:proofErr w:type="spellStart"/>
      <w:r w:rsidRPr="00851ACA">
        <w:t>berbagai</w:t>
      </w:r>
      <w:proofErr w:type="spellEnd"/>
      <w:r w:rsidRPr="00851ACA">
        <w:t xml:space="preserve"> </w:t>
      </w:r>
      <w:proofErr w:type="spellStart"/>
      <w:r w:rsidRPr="00851ACA">
        <w:t>permasalahan</w:t>
      </w:r>
      <w:proofErr w:type="spellEnd"/>
      <w:r w:rsidRPr="00851ACA">
        <w:t xml:space="preserve"> </w:t>
      </w:r>
      <w:proofErr w:type="spellStart"/>
      <w:r w:rsidRPr="00851ACA">
        <w:t>lokal</w:t>
      </w:r>
      <w:proofErr w:type="spellEnd"/>
      <w:r w:rsidRPr="00851ACA">
        <w:t xml:space="preserve"> </w:t>
      </w:r>
      <w:proofErr w:type="spellStart"/>
      <w:r w:rsidRPr="00851ACA">
        <w:t>dan</w:t>
      </w:r>
      <w:proofErr w:type="spellEnd"/>
      <w:r w:rsidRPr="00851ACA">
        <w:t xml:space="preserve"> </w:t>
      </w:r>
      <w:proofErr w:type="spellStart"/>
      <w:r w:rsidRPr="00851ACA">
        <w:t>perubahan</w:t>
      </w:r>
      <w:proofErr w:type="spellEnd"/>
      <w:r w:rsidRPr="00851ACA">
        <w:t xml:space="preserve"> global yang </w:t>
      </w:r>
      <w:proofErr w:type="spellStart"/>
      <w:r w:rsidRPr="00851ACA">
        <w:t>terjadi</w:t>
      </w:r>
      <w:proofErr w:type="spellEnd"/>
      <w:r w:rsidRPr="00851ACA">
        <w:t xml:space="preserve"> </w:t>
      </w:r>
      <w:proofErr w:type="spellStart"/>
      <w:r w:rsidRPr="00851ACA">
        <w:t>begitu</w:t>
      </w:r>
      <w:proofErr w:type="spellEnd"/>
      <w:r w:rsidRPr="00851ACA">
        <w:t xml:space="preserve"> </w:t>
      </w:r>
      <w:proofErr w:type="spellStart"/>
      <w:r w:rsidRPr="00851ACA">
        <w:t>pesat</w:t>
      </w:r>
      <w:proofErr w:type="spellEnd"/>
      <w:r w:rsidRPr="00851ACA">
        <w:t>.</w:t>
      </w:r>
      <w:proofErr w:type="gramEnd"/>
      <w:r w:rsidRPr="00851ACA">
        <w:t xml:space="preserve"> Guru </w:t>
      </w:r>
      <w:proofErr w:type="spellStart"/>
      <w:r w:rsidRPr="00851ACA">
        <w:t>merupakan</w:t>
      </w:r>
      <w:proofErr w:type="spellEnd"/>
      <w:r w:rsidRPr="00851ACA">
        <w:t xml:space="preserve"> </w:t>
      </w:r>
      <w:proofErr w:type="spellStart"/>
      <w:r w:rsidRPr="00851ACA">
        <w:t>komponem</w:t>
      </w:r>
      <w:proofErr w:type="spellEnd"/>
      <w:r w:rsidRPr="00851ACA">
        <w:t xml:space="preserve"> paling </w:t>
      </w:r>
      <w:proofErr w:type="spellStart"/>
      <w:r w:rsidRPr="00851ACA">
        <w:t>menentukan</w:t>
      </w:r>
      <w:proofErr w:type="spellEnd"/>
      <w:r w:rsidRPr="00851ACA">
        <w:t xml:space="preserve"> </w:t>
      </w:r>
      <w:proofErr w:type="spellStart"/>
      <w:r w:rsidRPr="00851ACA">
        <w:t>dalam</w:t>
      </w:r>
      <w:proofErr w:type="spellEnd"/>
      <w:r w:rsidRPr="00851ACA">
        <w:t xml:space="preserve"> </w:t>
      </w:r>
      <w:proofErr w:type="spellStart"/>
      <w:r w:rsidRPr="00851ACA">
        <w:t>sistem</w:t>
      </w:r>
      <w:proofErr w:type="spellEnd"/>
      <w:r w:rsidRPr="00851ACA">
        <w:t xml:space="preserve"> </w:t>
      </w:r>
      <w:proofErr w:type="spellStart"/>
      <w:r w:rsidRPr="00851ACA">
        <w:t>pendidikan</w:t>
      </w:r>
      <w:proofErr w:type="spellEnd"/>
      <w:r w:rsidRPr="00851ACA">
        <w:t xml:space="preserve"> </w:t>
      </w:r>
      <w:proofErr w:type="spellStart"/>
      <w:r w:rsidRPr="00851ACA">
        <w:t>secara</w:t>
      </w:r>
      <w:proofErr w:type="spellEnd"/>
      <w:r w:rsidRPr="00851ACA">
        <w:t xml:space="preserve"> </w:t>
      </w:r>
      <w:proofErr w:type="spellStart"/>
      <w:r w:rsidRPr="00851ACA">
        <w:t>keseluruhan</w:t>
      </w:r>
      <w:proofErr w:type="spellEnd"/>
      <w:r w:rsidRPr="00851ACA">
        <w:t xml:space="preserve">, yang </w:t>
      </w:r>
      <w:proofErr w:type="spellStart"/>
      <w:r w:rsidRPr="00851ACA">
        <w:t>harus</w:t>
      </w:r>
      <w:proofErr w:type="spellEnd"/>
      <w:r w:rsidRPr="00851ACA">
        <w:t xml:space="preserve"> </w:t>
      </w:r>
      <w:proofErr w:type="spellStart"/>
      <w:r w:rsidRPr="00851ACA">
        <w:t>mendapat</w:t>
      </w:r>
      <w:proofErr w:type="spellEnd"/>
      <w:r w:rsidRPr="00851ACA">
        <w:t xml:space="preserve"> </w:t>
      </w:r>
      <w:proofErr w:type="spellStart"/>
      <w:r w:rsidRPr="00851ACA">
        <w:t>perhatian</w:t>
      </w:r>
      <w:proofErr w:type="spellEnd"/>
      <w:r w:rsidRPr="00851ACA">
        <w:t xml:space="preserve"> </w:t>
      </w:r>
      <w:proofErr w:type="spellStart"/>
      <w:r w:rsidRPr="00851ACA">
        <w:t>sentral</w:t>
      </w:r>
      <w:proofErr w:type="spellEnd"/>
      <w:r w:rsidRPr="00851ACA">
        <w:t xml:space="preserve">, </w:t>
      </w:r>
      <w:proofErr w:type="spellStart"/>
      <w:r w:rsidRPr="00851ACA">
        <w:t>pertama</w:t>
      </w:r>
      <w:proofErr w:type="spellEnd"/>
      <w:r w:rsidRPr="00851ACA">
        <w:t xml:space="preserve"> </w:t>
      </w:r>
      <w:proofErr w:type="spellStart"/>
      <w:r w:rsidRPr="00851ACA">
        <w:t>dan</w:t>
      </w:r>
      <w:proofErr w:type="spellEnd"/>
      <w:r w:rsidRPr="00851ACA">
        <w:t xml:space="preserve"> </w:t>
      </w:r>
      <w:proofErr w:type="spellStart"/>
      <w:r w:rsidRPr="00851ACA">
        <w:t>utama</w:t>
      </w:r>
      <w:proofErr w:type="spellEnd"/>
      <w:r w:rsidRPr="00851ACA">
        <w:t xml:space="preserve">, </w:t>
      </w:r>
      <w:proofErr w:type="spellStart"/>
      <w:r w:rsidRPr="00851ACA">
        <w:t>figur</w:t>
      </w:r>
      <w:proofErr w:type="spellEnd"/>
      <w:r w:rsidRPr="00851ACA">
        <w:t xml:space="preserve"> yang </w:t>
      </w:r>
      <w:proofErr w:type="spellStart"/>
      <w:r w:rsidRPr="00851ACA">
        <w:t>satu</w:t>
      </w:r>
      <w:proofErr w:type="spellEnd"/>
      <w:r w:rsidRPr="00851ACA">
        <w:t xml:space="preserve"> </w:t>
      </w:r>
      <w:proofErr w:type="spellStart"/>
      <w:r w:rsidRPr="00851ACA">
        <w:t>ini</w:t>
      </w:r>
      <w:proofErr w:type="spellEnd"/>
      <w:r w:rsidRPr="00851ACA">
        <w:t xml:space="preserve"> </w:t>
      </w:r>
      <w:proofErr w:type="spellStart"/>
      <w:r w:rsidRPr="00851ACA">
        <w:t>akan</w:t>
      </w:r>
      <w:proofErr w:type="spellEnd"/>
      <w:r w:rsidRPr="00851ACA">
        <w:t xml:space="preserve"> </w:t>
      </w:r>
      <w:proofErr w:type="spellStart"/>
      <w:r w:rsidRPr="00851ACA">
        <w:t>senantiasa</w:t>
      </w:r>
      <w:proofErr w:type="spellEnd"/>
      <w:r w:rsidRPr="00851ACA">
        <w:t xml:space="preserve"> </w:t>
      </w:r>
      <w:proofErr w:type="spellStart"/>
      <w:r w:rsidRPr="00851ACA">
        <w:t>menjadi</w:t>
      </w:r>
      <w:proofErr w:type="spellEnd"/>
      <w:r w:rsidRPr="00851ACA">
        <w:t xml:space="preserve"> </w:t>
      </w:r>
      <w:proofErr w:type="spellStart"/>
      <w:r w:rsidRPr="00851ACA">
        <w:t>sorotan</w:t>
      </w:r>
      <w:proofErr w:type="spellEnd"/>
      <w:r w:rsidRPr="00851ACA">
        <w:t xml:space="preserve"> </w:t>
      </w:r>
      <w:proofErr w:type="spellStart"/>
      <w:r w:rsidRPr="00851ACA">
        <w:t>strategis</w:t>
      </w:r>
      <w:proofErr w:type="spellEnd"/>
      <w:r w:rsidRPr="00851ACA">
        <w:t xml:space="preserve"> </w:t>
      </w:r>
      <w:proofErr w:type="spellStart"/>
      <w:r w:rsidRPr="00851ACA">
        <w:t>ketika</w:t>
      </w:r>
      <w:proofErr w:type="spellEnd"/>
      <w:r w:rsidRPr="00851ACA">
        <w:t xml:space="preserve"> </w:t>
      </w:r>
      <w:proofErr w:type="spellStart"/>
      <w:r w:rsidRPr="00851ACA">
        <w:t>berbicara</w:t>
      </w:r>
      <w:proofErr w:type="spellEnd"/>
      <w:r w:rsidRPr="00851ACA">
        <w:t xml:space="preserve"> </w:t>
      </w:r>
      <w:proofErr w:type="spellStart"/>
      <w:r w:rsidRPr="00851ACA">
        <w:t>masalah</w:t>
      </w:r>
      <w:proofErr w:type="spellEnd"/>
      <w:r w:rsidRPr="00851ACA">
        <w:t xml:space="preserve"> </w:t>
      </w:r>
      <w:proofErr w:type="spellStart"/>
      <w:r w:rsidRPr="00851ACA">
        <w:t>pendidikan</w:t>
      </w:r>
      <w:proofErr w:type="spellEnd"/>
      <w:r w:rsidRPr="00851ACA">
        <w:t xml:space="preserve">, </w:t>
      </w:r>
      <w:proofErr w:type="spellStart"/>
      <w:r w:rsidRPr="00851ACA">
        <w:t>karena</w:t>
      </w:r>
      <w:proofErr w:type="spellEnd"/>
      <w:r w:rsidRPr="00851ACA">
        <w:t xml:space="preserve"> guru </w:t>
      </w:r>
      <w:proofErr w:type="spellStart"/>
      <w:r w:rsidRPr="00851ACA">
        <w:t>selalu</w:t>
      </w:r>
      <w:proofErr w:type="spellEnd"/>
      <w:r w:rsidRPr="00851ACA">
        <w:t xml:space="preserve"> </w:t>
      </w:r>
      <w:proofErr w:type="spellStart"/>
      <w:r w:rsidRPr="00851ACA">
        <w:t>terkait</w:t>
      </w:r>
      <w:proofErr w:type="spellEnd"/>
      <w:r w:rsidRPr="00851ACA">
        <w:t xml:space="preserve"> </w:t>
      </w:r>
      <w:proofErr w:type="spellStart"/>
      <w:r w:rsidRPr="00851ACA">
        <w:t>dengan</w:t>
      </w:r>
      <w:proofErr w:type="spellEnd"/>
      <w:r w:rsidRPr="00851ACA">
        <w:t xml:space="preserve"> </w:t>
      </w:r>
      <w:proofErr w:type="spellStart"/>
      <w:r w:rsidRPr="00851ACA">
        <w:t>komponem</w:t>
      </w:r>
      <w:proofErr w:type="spellEnd"/>
      <w:r w:rsidRPr="00851ACA">
        <w:t xml:space="preserve"> </w:t>
      </w:r>
      <w:proofErr w:type="spellStart"/>
      <w:r w:rsidRPr="00851ACA">
        <w:t>manapun</w:t>
      </w:r>
      <w:proofErr w:type="spellEnd"/>
      <w:r w:rsidRPr="00851ACA">
        <w:t xml:space="preserve"> </w:t>
      </w:r>
      <w:proofErr w:type="spellStart"/>
      <w:r w:rsidRPr="00851ACA">
        <w:t>dalam</w:t>
      </w:r>
      <w:proofErr w:type="spellEnd"/>
      <w:r w:rsidRPr="00851ACA">
        <w:t xml:space="preserve"> </w:t>
      </w:r>
      <w:proofErr w:type="spellStart"/>
      <w:r w:rsidRPr="00851ACA">
        <w:t>sistem</w:t>
      </w:r>
      <w:proofErr w:type="spellEnd"/>
      <w:r w:rsidRPr="00851ACA">
        <w:t xml:space="preserve"> </w:t>
      </w:r>
      <w:proofErr w:type="spellStart"/>
      <w:r w:rsidRPr="00851ACA">
        <w:t>pendidikan</w:t>
      </w:r>
      <w:proofErr w:type="spellEnd"/>
      <w:r w:rsidRPr="00851ACA">
        <w:t xml:space="preserve">, guru </w:t>
      </w:r>
      <w:proofErr w:type="spellStart"/>
      <w:r w:rsidRPr="00851ACA">
        <w:t>memegang</w:t>
      </w:r>
      <w:proofErr w:type="spellEnd"/>
      <w:r w:rsidRPr="00851ACA">
        <w:t xml:space="preserve"> </w:t>
      </w:r>
      <w:proofErr w:type="spellStart"/>
      <w:r w:rsidRPr="00851ACA">
        <w:t>peran</w:t>
      </w:r>
      <w:proofErr w:type="spellEnd"/>
      <w:r w:rsidRPr="00851ACA">
        <w:t xml:space="preserve"> </w:t>
      </w:r>
      <w:proofErr w:type="spellStart"/>
      <w:r w:rsidRPr="00851ACA">
        <w:t>utama</w:t>
      </w:r>
      <w:proofErr w:type="spellEnd"/>
      <w:r w:rsidRPr="00851ACA">
        <w:t xml:space="preserve"> </w:t>
      </w:r>
      <w:proofErr w:type="spellStart"/>
      <w:r w:rsidRPr="00851ACA">
        <w:t>dalam</w:t>
      </w:r>
      <w:proofErr w:type="spellEnd"/>
      <w:r w:rsidRPr="00851ACA">
        <w:t xml:space="preserve"> </w:t>
      </w:r>
      <w:proofErr w:type="spellStart"/>
      <w:r w:rsidRPr="00851ACA">
        <w:t>pembagunan</w:t>
      </w:r>
      <w:proofErr w:type="spellEnd"/>
      <w:r w:rsidRPr="00851ACA">
        <w:t xml:space="preserve"> </w:t>
      </w:r>
      <w:proofErr w:type="spellStart"/>
      <w:r w:rsidRPr="00851ACA">
        <w:t>pendidikan</w:t>
      </w:r>
      <w:proofErr w:type="spellEnd"/>
      <w:r w:rsidRPr="00851ACA">
        <w:t xml:space="preserve">, </w:t>
      </w:r>
      <w:proofErr w:type="spellStart"/>
      <w:r w:rsidRPr="00851ACA">
        <w:t>khususnya</w:t>
      </w:r>
      <w:proofErr w:type="spellEnd"/>
      <w:r w:rsidRPr="00851ACA">
        <w:t xml:space="preserve"> yang </w:t>
      </w:r>
      <w:proofErr w:type="spellStart"/>
      <w:r w:rsidRPr="00851ACA">
        <w:t>diselenggarakan</w:t>
      </w:r>
      <w:proofErr w:type="spellEnd"/>
      <w:r w:rsidRPr="00851ACA">
        <w:t xml:space="preserve"> </w:t>
      </w:r>
      <w:proofErr w:type="spellStart"/>
      <w:r w:rsidRPr="00851ACA">
        <w:t>secara</w:t>
      </w:r>
      <w:proofErr w:type="spellEnd"/>
      <w:r w:rsidRPr="00851ACA">
        <w:t xml:space="preserve"> formal di </w:t>
      </w:r>
      <w:proofErr w:type="spellStart"/>
      <w:r w:rsidRPr="00851ACA">
        <w:t>sekolah</w:t>
      </w:r>
      <w:proofErr w:type="spellEnd"/>
      <w:r w:rsidRPr="00851ACA">
        <w:t xml:space="preserve">, guru </w:t>
      </w:r>
      <w:proofErr w:type="spellStart"/>
      <w:r w:rsidRPr="00851ACA">
        <w:t>juga</w:t>
      </w:r>
      <w:proofErr w:type="spellEnd"/>
      <w:r w:rsidRPr="00851ACA">
        <w:t xml:space="preserve"> </w:t>
      </w:r>
      <w:proofErr w:type="spellStart"/>
      <w:r w:rsidRPr="00851ACA">
        <w:t>sangat</w:t>
      </w:r>
      <w:proofErr w:type="spellEnd"/>
      <w:r w:rsidRPr="00851ACA">
        <w:t xml:space="preserve"> </w:t>
      </w:r>
      <w:proofErr w:type="spellStart"/>
      <w:r w:rsidRPr="00851ACA">
        <w:t>menentukan</w:t>
      </w:r>
      <w:proofErr w:type="spellEnd"/>
      <w:r w:rsidRPr="00851ACA">
        <w:t xml:space="preserve"> </w:t>
      </w:r>
      <w:proofErr w:type="spellStart"/>
      <w:r w:rsidRPr="00851ACA">
        <w:t>keberhasilan</w:t>
      </w:r>
      <w:proofErr w:type="spellEnd"/>
      <w:r w:rsidRPr="00851ACA">
        <w:t xml:space="preserve"> </w:t>
      </w:r>
      <w:proofErr w:type="spellStart"/>
      <w:r w:rsidRPr="00851ACA">
        <w:t>peserta</w:t>
      </w:r>
      <w:proofErr w:type="spellEnd"/>
      <w:r w:rsidRPr="00851ACA">
        <w:t xml:space="preserve"> </w:t>
      </w:r>
      <w:proofErr w:type="spellStart"/>
      <w:r w:rsidRPr="00851ACA">
        <w:t>didik</w:t>
      </w:r>
      <w:proofErr w:type="spellEnd"/>
      <w:r w:rsidRPr="00851ACA">
        <w:t xml:space="preserve">, </w:t>
      </w:r>
      <w:proofErr w:type="spellStart"/>
      <w:r w:rsidRPr="00851ACA">
        <w:t>terutama</w:t>
      </w:r>
      <w:proofErr w:type="spellEnd"/>
      <w:r w:rsidRPr="00851ACA">
        <w:t xml:space="preserve"> </w:t>
      </w:r>
      <w:proofErr w:type="spellStart"/>
      <w:r w:rsidRPr="00851ACA">
        <w:t>dalam</w:t>
      </w:r>
      <w:proofErr w:type="spellEnd"/>
      <w:r w:rsidRPr="00851ACA">
        <w:t xml:space="preserve"> </w:t>
      </w:r>
      <w:proofErr w:type="spellStart"/>
      <w:r w:rsidRPr="00851ACA">
        <w:t>kaitannya</w:t>
      </w:r>
      <w:proofErr w:type="spellEnd"/>
      <w:r w:rsidRPr="00851ACA">
        <w:t xml:space="preserve"> </w:t>
      </w:r>
      <w:proofErr w:type="spellStart"/>
      <w:r w:rsidRPr="00851ACA">
        <w:t>dengan</w:t>
      </w:r>
      <w:proofErr w:type="spellEnd"/>
      <w:r w:rsidRPr="00851ACA">
        <w:t xml:space="preserve"> proses </w:t>
      </w:r>
      <w:proofErr w:type="spellStart"/>
      <w:r w:rsidRPr="00851ACA">
        <w:t>belajar</w:t>
      </w:r>
      <w:proofErr w:type="spellEnd"/>
      <w:r w:rsidRPr="00851ACA">
        <w:t xml:space="preserve"> </w:t>
      </w:r>
      <w:proofErr w:type="spellStart"/>
      <w:r w:rsidRPr="00851ACA">
        <w:t>mengajar</w:t>
      </w:r>
      <w:proofErr w:type="spellEnd"/>
      <w:r w:rsidRPr="00851ACA">
        <w:t>.</w:t>
      </w:r>
    </w:p>
    <w:p w:rsidR="00BB1B8B" w:rsidRDefault="00BB1B8B" w:rsidP="00517F2E">
      <w:pPr>
        <w:pStyle w:val="ListParagraph"/>
        <w:numPr>
          <w:ilvl w:val="0"/>
          <w:numId w:val="0"/>
        </w:numPr>
        <w:spacing w:line="240" w:lineRule="auto"/>
        <w:ind w:firstLine="567"/>
        <w:rPr>
          <w:lang w:val="id-ID"/>
        </w:rPr>
      </w:pPr>
      <w:r w:rsidRPr="00BB1B8B">
        <w:rPr>
          <w:lang w:val="id-ID"/>
        </w:rPr>
        <w:t>Guru merupakan komponem yang paling berpengaruh terhadap terciptanya proses dan hasil pendidikan yang berkualitas. Oleh karena upaya perbaikan apapun yang untuk meningkatkan kualitas pendidikan tidak akan memberikan sumbangan yang signifikan tanpa di dukung oleh guru yang profesional dan berkualitas. Sebagai pengajar atau pendidik guru merupakan salah satu faktor penentu keberhasilan setiap upaya pendidikan</w:t>
      </w:r>
      <w:r w:rsidR="00E25D42">
        <w:rPr>
          <w:lang w:val="id-ID"/>
        </w:rPr>
        <w:t>.</w:t>
      </w:r>
    </w:p>
    <w:p w:rsidR="00EF0CA2" w:rsidRDefault="00E25D42" w:rsidP="00517F2E">
      <w:pPr>
        <w:pStyle w:val="ListParagraph"/>
        <w:numPr>
          <w:ilvl w:val="0"/>
          <w:numId w:val="0"/>
        </w:numPr>
        <w:tabs>
          <w:tab w:val="left" w:pos="2835"/>
        </w:tabs>
        <w:spacing w:line="240" w:lineRule="auto"/>
        <w:ind w:firstLine="567"/>
        <w:rPr>
          <w:lang w:val="id-ID"/>
        </w:rPr>
      </w:pPr>
      <w:r w:rsidRPr="00E25D42">
        <w:rPr>
          <w:lang w:val="id-ID"/>
        </w:rPr>
        <w:t>Menurut Kartini Kartono (1996:123) pengertian kinerja adalah kemampuan karyawan dalam menjalankan tugas dan pencapaian standar keberhasilan yang telah ditentukan oleh instansi kepada karyawan sesuai dengan job yang diberikan kepada masing-masing karyawannya.</w:t>
      </w:r>
    </w:p>
    <w:p w:rsidR="00E25D42" w:rsidRDefault="00E25D42" w:rsidP="00517F2E">
      <w:pPr>
        <w:pStyle w:val="ListParagraph"/>
        <w:numPr>
          <w:ilvl w:val="0"/>
          <w:numId w:val="0"/>
        </w:numPr>
        <w:tabs>
          <w:tab w:val="left" w:pos="2835"/>
        </w:tabs>
        <w:spacing w:line="240" w:lineRule="auto"/>
        <w:ind w:firstLine="567"/>
        <w:rPr>
          <w:lang w:val="id-ID"/>
        </w:rPr>
      </w:pPr>
      <w:r w:rsidRPr="00E25D42">
        <w:rPr>
          <w:lang w:val="id-ID"/>
        </w:rPr>
        <w:t>Berbeda dengan pendapat Manullang (1998:315) yang menyebutkan pengertian kinerja adalah suatu keadaan yang menunjukkan banyaknya pekerjaan yang dilakukan oleh individu atau kelompok individu dengan job description mereka masing-masing.</w:t>
      </w:r>
    </w:p>
    <w:p w:rsidR="002A541E" w:rsidRPr="00AF0A93" w:rsidRDefault="002A541E" w:rsidP="00517F2E">
      <w:pPr>
        <w:spacing w:line="240" w:lineRule="auto"/>
        <w:ind w:firstLine="567"/>
        <w:jc w:val="both"/>
        <w:rPr>
          <w:rFonts w:ascii="Times New Roman" w:hAnsi="Times New Roman" w:cs="Times New Roman"/>
          <w:sz w:val="24"/>
          <w:szCs w:val="24"/>
          <w:lang w:val="id-ID"/>
        </w:rPr>
      </w:pPr>
      <w:r w:rsidRPr="00AF0A93">
        <w:rPr>
          <w:rFonts w:ascii="Times New Roman" w:hAnsi="Times New Roman" w:cs="Times New Roman"/>
          <w:sz w:val="24"/>
          <w:szCs w:val="24"/>
          <w:lang w:val="id-ID"/>
        </w:rPr>
        <w:t>Guru bukan hanya memperoleh pendidikan formal tetapi juga harus menguasai landasan pendidikan. Tk Negeri di Rokan Hulu sebagai salah satu lembaga pendidikan formal tingkat awal, tidak terlepas dari masalah-masalah yang ada diantaranya: Kinerja guru dalam perencanaan pembelajaran, Kinerja guru dalam pelaksanaan pembelajaran, Kinerja guru dalam evaluasi pembelajaran, serta Kinerja guru dalam disiplin tugas. Di sekolah ini terlihat adanya masalah kinerja guru dalam perencanaan pembelajaran sebelum mengajar. Selain itu juga terlihat masalah yang berhubungan dengan kinerja guru dalam pelaksanaan pembelajaran. Hal ini dapat dilihat dari guru yang belum dapat mengkondusifkan keadaan kelas menjadi tenang ketika ada siswa yang melakukan keributan kelas.</w:t>
      </w:r>
    </w:p>
    <w:p w:rsidR="002A541E" w:rsidRPr="002A541E" w:rsidRDefault="002A541E" w:rsidP="00517F2E">
      <w:pPr>
        <w:pStyle w:val="ListParagraph"/>
        <w:numPr>
          <w:ilvl w:val="0"/>
          <w:numId w:val="0"/>
        </w:numPr>
        <w:tabs>
          <w:tab w:val="left" w:pos="2835"/>
        </w:tabs>
        <w:spacing w:line="240" w:lineRule="auto"/>
        <w:ind w:firstLine="567"/>
        <w:rPr>
          <w:lang w:val="id-ID"/>
        </w:rPr>
      </w:pPr>
      <w:r w:rsidRPr="00851ACA">
        <w:rPr>
          <w:lang w:val="id-ID"/>
        </w:rPr>
        <w:t xml:space="preserve">Guru dalam pelaksanaan pembelajaran juga belum menggunakan strategi pembelajaran yang bervariasi sehingga yang terjadi pembelajaran terasa membosankan bagi siswa dan kinerja yang dihasilkan gurupun belum optimal. Dalam melakukan evaluasi pembelajaran penulis melihat guru hanya melakukan evaluasi pada saat akan ujian. Ketika kegiatan pembelajaran di kelas guru tidak ada persiapan untuk belajar di kelas, Begitu juga dalam disipli tugas. Dalam hal ini penulis melihat </w:t>
      </w:r>
      <w:r w:rsidRPr="00851ACA">
        <w:rPr>
          <w:lang w:val="id-ID"/>
        </w:rPr>
        <w:lastRenderedPageBreak/>
        <w:t>guru belum mengikuti peraturan yang ditetapkan di sekolah. Ini dapat terlihat ketika guru tidak hadir dan tidak memberikan tugas kepada guru</w:t>
      </w:r>
      <w:r w:rsidRPr="002A541E">
        <w:rPr>
          <w:lang w:val="id-ID"/>
        </w:rPr>
        <w:t xml:space="preserve"> piket untuk pembelajaran siswa. Sehingga kinerja guru dalam disiplin tugaspun belum optimal. Berdasarkan kenyataan tersebut di atas, penulis tertarik untuk mengambil judul “ Kinerja Guru di TK Negeri di Rokan Hulu”.</w:t>
      </w:r>
      <w:r>
        <w:rPr>
          <w:lang w:val="id-ID"/>
        </w:rPr>
        <w:t xml:space="preserve"> 1. </w:t>
      </w:r>
      <w:r w:rsidRPr="002A541E">
        <w:rPr>
          <w:lang w:val="id-ID"/>
        </w:rPr>
        <w:t xml:space="preserve">Penelitian ini berpokus pada masalah kinerja guru di tk negeri di rokan hulu. Tujuan penelitian ini adalah untuk mengetahui: </w:t>
      </w:r>
      <w:r w:rsidR="001C0C80">
        <w:rPr>
          <w:lang w:val="id-ID"/>
        </w:rPr>
        <w:t>1. Bagaimana kinerja guru di tk negeri di rokan hulu.</w:t>
      </w:r>
    </w:p>
    <w:p w:rsidR="00A979EE" w:rsidRDefault="00A979EE" w:rsidP="00517F2E">
      <w:pPr>
        <w:pStyle w:val="NormalWeb"/>
        <w:spacing w:before="0" w:beforeAutospacing="0" w:after="0" w:afterAutospacing="0" w:line="480" w:lineRule="auto"/>
        <w:jc w:val="both"/>
        <w:rPr>
          <w:color w:val="000000" w:themeColor="text1"/>
          <w:lang w:val="en-US"/>
        </w:rPr>
      </w:pPr>
    </w:p>
    <w:p w:rsidR="00A979EE" w:rsidRPr="007827D5" w:rsidRDefault="00A979EE" w:rsidP="007827D5">
      <w:pPr>
        <w:pStyle w:val="NormalWeb"/>
        <w:spacing w:before="0" w:beforeAutospacing="0" w:after="0" w:afterAutospacing="0" w:line="360" w:lineRule="auto"/>
        <w:jc w:val="both"/>
        <w:rPr>
          <w:b/>
          <w:color w:val="000000" w:themeColor="text1"/>
          <w:lang w:val="en-US"/>
        </w:rPr>
      </w:pPr>
      <w:r w:rsidRPr="007827D5">
        <w:rPr>
          <w:b/>
          <w:color w:val="000000" w:themeColor="text1"/>
          <w:lang w:val="en-US"/>
        </w:rPr>
        <w:t>METODE PENELITIAN</w:t>
      </w:r>
    </w:p>
    <w:p w:rsidR="001C0C80" w:rsidRDefault="001C0C80" w:rsidP="00517F2E">
      <w:pPr>
        <w:pStyle w:val="NormalWeb"/>
        <w:spacing w:before="0" w:beforeAutospacing="0" w:after="0" w:afterAutospacing="0"/>
        <w:ind w:firstLine="567"/>
        <w:jc w:val="both"/>
        <w:rPr>
          <w:color w:val="000000" w:themeColor="text1"/>
        </w:rPr>
      </w:pPr>
      <w:r w:rsidRPr="001C0C80">
        <w:rPr>
          <w:color w:val="000000" w:themeColor="text1"/>
        </w:rPr>
        <w:t xml:space="preserve">Jenis </w:t>
      </w:r>
      <w:r>
        <w:rPr>
          <w:color w:val="000000" w:themeColor="text1"/>
        </w:rPr>
        <w:t xml:space="preserve">penelitian ini adalah penelitian kuantitatif dengan meggunakan teknik deskriptif. Subjek penelitian ini adalah kinerja guru tk negeri di rokan hulu yang berjumlah 21 guru. </w:t>
      </w:r>
      <w:r w:rsidR="0022561C" w:rsidRPr="0022561C">
        <w:rPr>
          <w:color w:val="000000" w:themeColor="text1"/>
        </w:rPr>
        <w:t>Karena populasi ini kurang dari 100 maka sampel dalam penelitian ini adalah semua guru yang mengajar TK Negeri di Rok</w:t>
      </w:r>
      <w:r w:rsidR="0022561C">
        <w:rPr>
          <w:color w:val="000000" w:themeColor="text1"/>
        </w:rPr>
        <w:t>an Hulu yang berjumlah 21 guru.</w:t>
      </w:r>
    </w:p>
    <w:p w:rsidR="009A6B9A" w:rsidRDefault="009A6B9A" w:rsidP="009A6B9A">
      <w:pPr>
        <w:pStyle w:val="NormalWeb"/>
        <w:spacing w:before="0" w:beforeAutospacing="0" w:after="0" w:afterAutospacing="0" w:line="360" w:lineRule="auto"/>
        <w:ind w:firstLine="567"/>
        <w:jc w:val="both"/>
        <w:rPr>
          <w:color w:val="000000" w:themeColor="text1"/>
        </w:rPr>
      </w:pPr>
    </w:p>
    <w:p w:rsidR="0022561C" w:rsidRPr="007827D5" w:rsidRDefault="002722D7" w:rsidP="007827D5">
      <w:pPr>
        <w:pStyle w:val="NormalWeb"/>
        <w:spacing w:before="0" w:beforeAutospacing="0" w:after="0" w:afterAutospacing="0" w:line="360" w:lineRule="auto"/>
        <w:jc w:val="both"/>
        <w:rPr>
          <w:b/>
          <w:color w:val="000000" w:themeColor="text1"/>
          <w:lang w:val="en-US"/>
        </w:rPr>
      </w:pPr>
      <w:r w:rsidRPr="007827D5">
        <w:rPr>
          <w:b/>
          <w:color w:val="000000" w:themeColor="text1"/>
          <w:lang w:val="en-US"/>
        </w:rPr>
        <w:t>PEMBAHASAN</w:t>
      </w:r>
    </w:p>
    <w:p w:rsidR="0022561C" w:rsidRDefault="0022561C" w:rsidP="00517F2E">
      <w:pPr>
        <w:pStyle w:val="NormalWeb"/>
        <w:spacing w:before="0" w:beforeAutospacing="0" w:after="0" w:afterAutospacing="0"/>
        <w:ind w:firstLine="567"/>
        <w:jc w:val="both"/>
        <w:rPr>
          <w:color w:val="000000" w:themeColor="text1"/>
          <w:lang w:val="en-US"/>
        </w:rPr>
      </w:pPr>
      <w:r w:rsidRPr="0022561C">
        <w:rPr>
          <w:color w:val="000000" w:themeColor="text1"/>
          <w:lang w:val="en-US"/>
        </w:rPr>
        <w:t xml:space="preserve">Data yang </w:t>
      </w:r>
      <w:proofErr w:type="spellStart"/>
      <w:r w:rsidRPr="0022561C">
        <w:rPr>
          <w:color w:val="000000" w:themeColor="text1"/>
          <w:lang w:val="en-US"/>
        </w:rPr>
        <w:t>diolah</w:t>
      </w:r>
      <w:proofErr w:type="spellEnd"/>
      <w:r w:rsidRPr="0022561C">
        <w:rPr>
          <w:color w:val="000000" w:themeColor="text1"/>
          <w:lang w:val="en-US"/>
        </w:rPr>
        <w:t xml:space="preserve"> </w:t>
      </w:r>
      <w:proofErr w:type="spellStart"/>
      <w:r w:rsidRPr="0022561C">
        <w:rPr>
          <w:color w:val="000000" w:themeColor="text1"/>
          <w:lang w:val="en-US"/>
        </w:rPr>
        <w:t>dengan</w:t>
      </w:r>
      <w:proofErr w:type="spellEnd"/>
      <w:r w:rsidRPr="0022561C">
        <w:rPr>
          <w:color w:val="000000" w:themeColor="text1"/>
          <w:lang w:val="en-US"/>
        </w:rPr>
        <w:t xml:space="preserve"> </w:t>
      </w:r>
      <w:proofErr w:type="spellStart"/>
      <w:r w:rsidRPr="0022561C">
        <w:rPr>
          <w:color w:val="000000" w:themeColor="text1"/>
          <w:lang w:val="en-US"/>
        </w:rPr>
        <w:t>statistik</w:t>
      </w:r>
      <w:proofErr w:type="spellEnd"/>
      <w:r w:rsidRPr="0022561C">
        <w:rPr>
          <w:color w:val="000000" w:themeColor="text1"/>
          <w:lang w:val="en-US"/>
        </w:rPr>
        <w:t xml:space="preserve">  </w:t>
      </w:r>
      <w:proofErr w:type="spellStart"/>
      <w:r w:rsidRPr="0022561C">
        <w:rPr>
          <w:color w:val="000000" w:themeColor="text1"/>
          <w:lang w:val="en-US"/>
        </w:rPr>
        <w:t>deskriptif</w:t>
      </w:r>
      <w:proofErr w:type="spellEnd"/>
      <w:r w:rsidRPr="0022561C">
        <w:rPr>
          <w:color w:val="000000" w:themeColor="text1"/>
          <w:lang w:val="en-US"/>
        </w:rPr>
        <w:t xml:space="preserve"> </w:t>
      </w:r>
      <w:proofErr w:type="spellStart"/>
      <w:r w:rsidRPr="0022561C">
        <w:rPr>
          <w:color w:val="000000" w:themeColor="text1"/>
          <w:lang w:val="en-US"/>
        </w:rPr>
        <w:t>dalam</w:t>
      </w:r>
      <w:proofErr w:type="spellEnd"/>
      <w:r w:rsidRPr="0022561C">
        <w:rPr>
          <w:color w:val="000000" w:themeColor="text1"/>
          <w:lang w:val="en-US"/>
        </w:rPr>
        <w:t xml:space="preserve"> </w:t>
      </w:r>
      <w:proofErr w:type="spellStart"/>
      <w:r w:rsidRPr="0022561C">
        <w:rPr>
          <w:color w:val="000000" w:themeColor="text1"/>
          <w:lang w:val="en-US"/>
        </w:rPr>
        <w:t>penelitian</w:t>
      </w:r>
      <w:proofErr w:type="spellEnd"/>
      <w:r w:rsidRPr="0022561C">
        <w:rPr>
          <w:color w:val="000000" w:themeColor="text1"/>
          <w:lang w:val="en-US"/>
        </w:rPr>
        <w:t xml:space="preserve"> </w:t>
      </w:r>
      <w:proofErr w:type="spellStart"/>
      <w:r w:rsidRPr="0022561C">
        <w:rPr>
          <w:color w:val="000000" w:themeColor="text1"/>
          <w:lang w:val="en-US"/>
        </w:rPr>
        <w:t>ini</w:t>
      </w:r>
      <w:proofErr w:type="spellEnd"/>
      <w:r w:rsidRPr="0022561C">
        <w:rPr>
          <w:color w:val="000000" w:themeColor="text1"/>
          <w:lang w:val="en-US"/>
        </w:rPr>
        <w:t xml:space="preserve"> </w:t>
      </w:r>
      <w:proofErr w:type="spellStart"/>
      <w:r w:rsidRPr="0022561C">
        <w:rPr>
          <w:color w:val="000000" w:themeColor="text1"/>
          <w:lang w:val="en-US"/>
        </w:rPr>
        <w:t>adalah</w:t>
      </w:r>
      <w:proofErr w:type="spellEnd"/>
      <w:r w:rsidRPr="0022561C">
        <w:rPr>
          <w:color w:val="000000" w:themeColor="text1"/>
          <w:lang w:val="en-US"/>
        </w:rPr>
        <w:t xml:space="preserve"> </w:t>
      </w:r>
      <w:proofErr w:type="spellStart"/>
      <w:r w:rsidRPr="0022561C">
        <w:rPr>
          <w:color w:val="000000" w:themeColor="text1"/>
          <w:lang w:val="en-US"/>
        </w:rPr>
        <w:t>nilai</w:t>
      </w:r>
      <w:proofErr w:type="spellEnd"/>
      <w:r w:rsidRPr="0022561C">
        <w:rPr>
          <w:color w:val="000000" w:themeColor="text1"/>
          <w:lang w:val="en-US"/>
        </w:rPr>
        <w:t xml:space="preserve"> rata-rata (mean), </w:t>
      </w:r>
      <w:proofErr w:type="spellStart"/>
      <w:r w:rsidRPr="0022561C">
        <w:rPr>
          <w:color w:val="000000" w:themeColor="text1"/>
          <w:lang w:val="en-US"/>
        </w:rPr>
        <w:t>nilai</w:t>
      </w:r>
      <w:proofErr w:type="spellEnd"/>
      <w:r w:rsidRPr="0022561C">
        <w:rPr>
          <w:color w:val="000000" w:themeColor="text1"/>
          <w:lang w:val="en-US"/>
        </w:rPr>
        <w:t xml:space="preserve"> </w:t>
      </w:r>
      <w:proofErr w:type="spellStart"/>
      <w:r w:rsidRPr="0022561C">
        <w:rPr>
          <w:color w:val="000000" w:themeColor="text1"/>
          <w:lang w:val="en-US"/>
        </w:rPr>
        <w:t>tengah</w:t>
      </w:r>
      <w:proofErr w:type="spellEnd"/>
      <w:r w:rsidRPr="0022561C">
        <w:rPr>
          <w:color w:val="000000" w:themeColor="text1"/>
          <w:lang w:val="en-US"/>
        </w:rPr>
        <w:t xml:space="preserve"> (median), </w:t>
      </w:r>
      <w:proofErr w:type="spellStart"/>
      <w:r w:rsidRPr="0022561C">
        <w:rPr>
          <w:color w:val="000000" w:themeColor="text1"/>
          <w:lang w:val="en-US"/>
        </w:rPr>
        <w:t>nilai</w:t>
      </w:r>
      <w:proofErr w:type="spellEnd"/>
      <w:r w:rsidRPr="0022561C">
        <w:rPr>
          <w:color w:val="000000" w:themeColor="text1"/>
          <w:lang w:val="en-US"/>
        </w:rPr>
        <w:t xml:space="preserve"> yang paling </w:t>
      </w:r>
      <w:proofErr w:type="spellStart"/>
      <w:r w:rsidRPr="0022561C">
        <w:rPr>
          <w:color w:val="000000" w:themeColor="text1"/>
          <w:lang w:val="en-US"/>
        </w:rPr>
        <w:t>banyak</w:t>
      </w:r>
      <w:proofErr w:type="spellEnd"/>
      <w:r w:rsidRPr="0022561C">
        <w:rPr>
          <w:color w:val="000000" w:themeColor="text1"/>
          <w:lang w:val="en-US"/>
        </w:rPr>
        <w:t xml:space="preserve"> </w:t>
      </w:r>
      <w:proofErr w:type="spellStart"/>
      <w:r w:rsidRPr="0022561C">
        <w:rPr>
          <w:color w:val="000000" w:themeColor="text1"/>
          <w:lang w:val="en-US"/>
        </w:rPr>
        <w:t>muncul</w:t>
      </w:r>
      <w:proofErr w:type="spellEnd"/>
      <w:r w:rsidRPr="0022561C">
        <w:rPr>
          <w:color w:val="000000" w:themeColor="text1"/>
          <w:lang w:val="en-US"/>
        </w:rPr>
        <w:t xml:space="preserve"> (modus), </w:t>
      </w:r>
      <w:proofErr w:type="spellStart"/>
      <w:r w:rsidRPr="0022561C">
        <w:rPr>
          <w:color w:val="000000" w:themeColor="text1"/>
          <w:lang w:val="en-US"/>
        </w:rPr>
        <w:t>dan</w:t>
      </w:r>
      <w:proofErr w:type="spellEnd"/>
      <w:r w:rsidRPr="0022561C">
        <w:rPr>
          <w:color w:val="000000" w:themeColor="text1"/>
          <w:lang w:val="en-US"/>
        </w:rPr>
        <w:t xml:space="preserve"> </w:t>
      </w:r>
      <w:proofErr w:type="spellStart"/>
      <w:r w:rsidRPr="0022561C">
        <w:rPr>
          <w:color w:val="000000" w:themeColor="text1"/>
          <w:lang w:val="en-US"/>
        </w:rPr>
        <w:t>nilai</w:t>
      </w:r>
      <w:proofErr w:type="spellEnd"/>
      <w:r w:rsidRPr="0022561C">
        <w:rPr>
          <w:color w:val="000000" w:themeColor="text1"/>
          <w:lang w:val="en-US"/>
        </w:rPr>
        <w:t xml:space="preserve"> </w:t>
      </w:r>
      <w:proofErr w:type="spellStart"/>
      <w:r w:rsidRPr="0022561C">
        <w:rPr>
          <w:color w:val="000000" w:themeColor="text1"/>
          <w:lang w:val="en-US"/>
        </w:rPr>
        <w:t>simpangan</w:t>
      </w:r>
      <w:proofErr w:type="spellEnd"/>
      <w:r w:rsidRPr="0022561C">
        <w:rPr>
          <w:color w:val="000000" w:themeColor="text1"/>
          <w:lang w:val="en-US"/>
        </w:rPr>
        <w:t xml:space="preserve"> </w:t>
      </w:r>
      <w:proofErr w:type="spellStart"/>
      <w:r w:rsidRPr="0022561C">
        <w:rPr>
          <w:color w:val="000000" w:themeColor="text1"/>
          <w:lang w:val="en-US"/>
        </w:rPr>
        <w:t>baku</w:t>
      </w:r>
      <w:proofErr w:type="spellEnd"/>
      <w:r w:rsidRPr="0022561C">
        <w:rPr>
          <w:color w:val="000000" w:themeColor="text1"/>
          <w:lang w:val="en-US"/>
        </w:rPr>
        <w:t xml:space="preserve"> (SD). </w:t>
      </w:r>
      <w:proofErr w:type="spellStart"/>
      <w:r w:rsidRPr="0022561C">
        <w:rPr>
          <w:color w:val="000000" w:themeColor="text1"/>
          <w:lang w:val="en-US"/>
        </w:rPr>
        <w:t>Hasil</w:t>
      </w:r>
      <w:proofErr w:type="spellEnd"/>
      <w:r w:rsidRPr="0022561C">
        <w:rPr>
          <w:color w:val="000000" w:themeColor="text1"/>
          <w:lang w:val="en-US"/>
        </w:rPr>
        <w:t xml:space="preserve"> </w:t>
      </w:r>
      <w:proofErr w:type="spellStart"/>
      <w:r w:rsidRPr="0022561C">
        <w:rPr>
          <w:color w:val="000000" w:themeColor="text1"/>
          <w:lang w:val="en-US"/>
        </w:rPr>
        <w:t>penilaian</w:t>
      </w:r>
      <w:proofErr w:type="spellEnd"/>
      <w:r w:rsidRPr="0022561C">
        <w:rPr>
          <w:color w:val="000000" w:themeColor="text1"/>
          <w:lang w:val="en-US"/>
        </w:rPr>
        <w:t xml:space="preserve"> </w:t>
      </w:r>
      <w:proofErr w:type="spellStart"/>
      <w:r w:rsidRPr="0022561C">
        <w:rPr>
          <w:color w:val="000000" w:themeColor="text1"/>
          <w:lang w:val="en-US"/>
        </w:rPr>
        <w:t>perencanaan</w:t>
      </w:r>
      <w:proofErr w:type="spellEnd"/>
      <w:r w:rsidRPr="0022561C">
        <w:rPr>
          <w:color w:val="000000" w:themeColor="text1"/>
          <w:lang w:val="en-US"/>
        </w:rPr>
        <w:t xml:space="preserve"> </w:t>
      </w:r>
      <w:proofErr w:type="spellStart"/>
      <w:r w:rsidRPr="0022561C">
        <w:rPr>
          <w:color w:val="000000" w:themeColor="text1"/>
          <w:lang w:val="en-US"/>
        </w:rPr>
        <w:t>pembelajaran</w:t>
      </w:r>
      <w:proofErr w:type="spellEnd"/>
      <w:r w:rsidRPr="0022561C">
        <w:rPr>
          <w:color w:val="000000" w:themeColor="text1"/>
          <w:lang w:val="en-US"/>
        </w:rPr>
        <w:t xml:space="preserve"> </w:t>
      </w:r>
      <w:proofErr w:type="spellStart"/>
      <w:r w:rsidRPr="0022561C">
        <w:rPr>
          <w:color w:val="000000" w:themeColor="text1"/>
          <w:lang w:val="en-US"/>
        </w:rPr>
        <w:t>dan</w:t>
      </w:r>
      <w:proofErr w:type="spellEnd"/>
      <w:r w:rsidRPr="0022561C">
        <w:rPr>
          <w:color w:val="000000" w:themeColor="text1"/>
          <w:lang w:val="en-US"/>
        </w:rPr>
        <w:t xml:space="preserve"> </w:t>
      </w:r>
      <w:proofErr w:type="spellStart"/>
      <w:r w:rsidRPr="0022561C">
        <w:rPr>
          <w:color w:val="000000" w:themeColor="text1"/>
          <w:lang w:val="en-US"/>
        </w:rPr>
        <w:t>pelaksanaan</w:t>
      </w:r>
      <w:proofErr w:type="spellEnd"/>
      <w:r w:rsidRPr="0022561C">
        <w:rPr>
          <w:color w:val="000000" w:themeColor="text1"/>
          <w:lang w:val="en-US"/>
        </w:rPr>
        <w:t xml:space="preserve"> </w:t>
      </w:r>
      <w:proofErr w:type="spellStart"/>
      <w:r w:rsidRPr="0022561C">
        <w:rPr>
          <w:color w:val="000000" w:themeColor="text1"/>
          <w:lang w:val="en-US"/>
        </w:rPr>
        <w:t>pembelajaran</w:t>
      </w:r>
      <w:proofErr w:type="spellEnd"/>
      <w:r w:rsidRPr="0022561C">
        <w:rPr>
          <w:color w:val="000000" w:themeColor="text1"/>
          <w:lang w:val="en-US"/>
        </w:rPr>
        <w:t xml:space="preserve"> yang </w:t>
      </w:r>
      <w:proofErr w:type="spellStart"/>
      <w:r w:rsidRPr="0022561C">
        <w:rPr>
          <w:color w:val="000000" w:themeColor="text1"/>
          <w:lang w:val="en-US"/>
        </w:rPr>
        <w:t>disajikan</w:t>
      </w:r>
      <w:proofErr w:type="spellEnd"/>
      <w:r w:rsidRPr="0022561C">
        <w:rPr>
          <w:color w:val="000000" w:themeColor="text1"/>
          <w:lang w:val="en-US"/>
        </w:rPr>
        <w:t xml:space="preserve"> </w:t>
      </w:r>
      <w:proofErr w:type="spellStart"/>
      <w:r w:rsidRPr="0022561C">
        <w:rPr>
          <w:color w:val="000000" w:themeColor="text1"/>
          <w:lang w:val="en-US"/>
        </w:rPr>
        <w:t>pada</w:t>
      </w:r>
      <w:proofErr w:type="spellEnd"/>
      <w:r w:rsidRPr="0022561C">
        <w:rPr>
          <w:color w:val="000000" w:themeColor="text1"/>
          <w:lang w:val="en-US"/>
        </w:rPr>
        <w:t xml:space="preserve"> </w:t>
      </w:r>
      <w:proofErr w:type="spellStart"/>
      <w:r w:rsidRPr="0022561C">
        <w:rPr>
          <w:color w:val="000000" w:themeColor="text1"/>
          <w:lang w:val="en-US"/>
        </w:rPr>
        <w:t>tabel</w:t>
      </w:r>
      <w:proofErr w:type="spellEnd"/>
      <w:r w:rsidRPr="0022561C">
        <w:rPr>
          <w:color w:val="000000" w:themeColor="text1"/>
          <w:lang w:val="en-US"/>
        </w:rPr>
        <w:t xml:space="preserve"> </w:t>
      </w:r>
      <w:proofErr w:type="spellStart"/>
      <w:r w:rsidRPr="0022561C">
        <w:rPr>
          <w:color w:val="000000" w:themeColor="text1"/>
          <w:lang w:val="en-US"/>
        </w:rPr>
        <w:t>berikut</w:t>
      </w:r>
      <w:proofErr w:type="spellEnd"/>
      <w:r w:rsidRPr="0022561C">
        <w:rPr>
          <w:color w:val="000000" w:themeColor="text1"/>
          <w:lang w:val="en-US"/>
        </w:rPr>
        <w:t xml:space="preserve"> </w:t>
      </w:r>
      <w:proofErr w:type="spellStart"/>
      <w:proofErr w:type="gramStart"/>
      <w:r w:rsidRPr="0022561C">
        <w:rPr>
          <w:color w:val="000000" w:themeColor="text1"/>
          <w:lang w:val="en-US"/>
        </w:rPr>
        <w:t>ini</w:t>
      </w:r>
      <w:proofErr w:type="spellEnd"/>
      <w:r w:rsidRPr="0022561C">
        <w:rPr>
          <w:color w:val="000000" w:themeColor="text1"/>
          <w:lang w:val="en-US"/>
        </w:rPr>
        <w:t xml:space="preserve"> :</w:t>
      </w:r>
      <w:proofErr w:type="gramEnd"/>
    </w:p>
    <w:p w:rsidR="00D56C31" w:rsidRPr="0022561C" w:rsidRDefault="00D56C31" w:rsidP="00517F2E">
      <w:pPr>
        <w:pStyle w:val="NormalWeb"/>
        <w:spacing w:before="0" w:beforeAutospacing="0" w:after="0" w:afterAutospacing="0"/>
        <w:ind w:firstLine="567"/>
        <w:jc w:val="both"/>
        <w:rPr>
          <w:b/>
          <w:color w:val="000000" w:themeColor="text1"/>
          <w:lang w:val="en-US"/>
        </w:rPr>
      </w:pPr>
    </w:p>
    <w:p w:rsidR="0022561C" w:rsidRPr="00837533" w:rsidRDefault="0022561C" w:rsidP="009A6B9A">
      <w:pPr>
        <w:pStyle w:val="NormalWeb"/>
        <w:spacing w:before="0" w:beforeAutospacing="0" w:after="0" w:afterAutospacing="0" w:line="360" w:lineRule="auto"/>
        <w:rPr>
          <w:color w:val="000000" w:themeColor="text1"/>
          <w:lang w:val="en-US"/>
        </w:rPr>
      </w:pPr>
      <w:proofErr w:type="spellStart"/>
      <w:r w:rsidRPr="00837533">
        <w:rPr>
          <w:color w:val="000000" w:themeColor="text1"/>
          <w:lang w:val="en-US"/>
        </w:rPr>
        <w:t>Tabel</w:t>
      </w:r>
      <w:proofErr w:type="spellEnd"/>
      <w:r w:rsidRPr="00837533">
        <w:rPr>
          <w:color w:val="000000" w:themeColor="text1"/>
          <w:lang w:val="en-US"/>
        </w:rPr>
        <w:t xml:space="preserve"> IV.1</w:t>
      </w:r>
      <w:r w:rsidR="00837533">
        <w:rPr>
          <w:color w:val="000000" w:themeColor="text1"/>
        </w:rPr>
        <w:t xml:space="preserve"> </w:t>
      </w:r>
      <w:proofErr w:type="spellStart"/>
      <w:r w:rsidRPr="00837533">
        <w:rPr>
          <w:color w:val="000000" w:themeColor="text1"/>
          <w:lang w:val="en-US"/>
        </w:rPr>
        <w:t>Distribusi</w:t>
      </w:r>
      <w:proofErr w:type="spellEnd"/>
      <w:r w:rsidRPr="00837533">
        <w:rPr>
          <w:color w:val="000000" w:themeColor="text1"/>
          <w:lang w:val="en-US"/>
        </w:rPr>
        <w:t xml:space="preserve"> </w:t>
      </w:r>
      <w:proofErr w:type="spellStart"/>
      <w:r w:rsidRPr="00837533">
        <w:rPr>
          <w:color w:val="000000" w:themeColor="text1"/>
          <w:lang w:val="en-US"/>
        </w:rPr>
        <w:t>perencanaan</w:t>
      </w:r>
      <w:proofErr w:type="spellEnd"/>
      <w:r w:rsidRPr="00837533">
        <w:rPr>
          <w:color w:val="000000" w:themeColor="text1"/>
          <w:lang w:val="en-US"/>
        </w:rPr>
        <w:t xml:space="preserve"> </w:t>
      </w:r>
      <w:proofErr w:type="spellStart"/>
      <w:r w:rsidRPr="00837533">
        <w:rPr>
          <w:color w:val="000000" w:themeColor="text1"/>
          <w:lang w:val="en-US"/>
        </w:rPr>
        <w:t>dan</w:t>
      </w:r>
      <w:proofErr w:type="spellEnd"/>
      <w:r w:rsidRPr="00837533">
        <w:rPr>
          <w:color w:val="000000" w:themeColor="text1"/>
          <w:lang w:val="en-US"/>
        </w:rPr>
        <w:t xml:space="preserve"> </w:t>
      </w:r>
      <w:proofErr w:type="spellStart"/>
      <w:r w:rsidRPr="00837533">
        <w:rPr>
          <w:color w:val="000000" w:themeColor="text1"/>
          <w:lang w:val="en-US"/>
        </w:rPr>
        <w:t>pelaksanaan</w:t>
      </w:r>
      <w:proofErr w:type="spellEnd"/>
    </w:p>
    <w:tbl>
      <w:tblPr>
        <w:tblStyle w:val="LightShading-Accent5"/>
        <w:tblW w:w="0" w:type="auto"/>
        <w:tblLayout w:type="fixed"/>
        <w:tblLook w:val="04A0" w:firstRow="1" w:lastRow="0" w:firstColumn="1" w:lastColumn="0" w:noHBand="0" w:noVBand="1"/>
      </w:tblPr>
      <w:tblGrid>
        <w:gridCol w:w="600"/>
        <w:gridCol w:w="2552"/>
        <w:gridCol w:w="992"/>
        <w:gridCol w:w="992"/>
        <w:gridCol w:w="1276"/>
        <w:gridCol w:w="1134"/>
      </w:tblGrid>
      <w:tr w:rsidR="0022561C" w:rsidRPr="0022561C" w:rsidTr="00837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 w:type="dxa"/>
          </w:tcPr>
          <w:p w:rsidR="0022561C" w:rsidRPr="00837533" w:rsidRDefault="0022561C" w:rsidP="0022561C">
            <w:pPr>
              <w:pStyle w:val="NormalWeb"/>
              <w:spacing w:after="0"/>
              <w:jc w:val="center"/>
              <w:rPr>
                <w:b w:val="0"/>
                <w:color w:val="000000" w:themeColor="text1"/>
              </w:rPr>
            </w:pPr>
            <w:r w:rsidRPr="00837533">
              <w:rPr>
                <w:b w:val="0"/>
                <w:color w:val="000000" w:themeColor="text1"/>
              </w:rPr>
              <w:t>No</w:t>
            </w:r>
          </w:p>
        </w:tc>
        <w:tc>
          <w:tcPr>
            <w:tcW w:w="2552" w:type="dxa"/>
          </w:tcPr>
          <w:p w:rsidR="0022561C" w:rsidRPr="00837533" w:rsidRDefault="0022561C" w:rsidP="0022561C">
            <w:pPr>
              <w:pStyle w:val="NormalWeb"/>
              <w:spacing w:after="0"/>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837533">
              <w:rPr>
                <w:b w:val="0"/>
                <w:color w:val="000000" w:themeColor="text1"/>
              </w:rPr>
              <w:t>Aspek</w:t>
            </w:r>
          </w:p>
        </w:tc>
        <w:tc>
          <w:tcPr>
            <w:tcW w:w="992" w:type="dxa"/>
          </w:tcPr>
          <w:p w:rsidR="0022561C" w:rsidRPr="00837533" w:rsidRDefault="0022561C" w:rsidP="0022561C">
            <w:pPr>
              <w:pStyle w:val="NormalWeb"/>
              <w:spacing w:after="0"/>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837533">
              <w:rPr>
                <w:b w:val="0"/>
                <w:color w:val="000000" w:themeColor="text1"/>
              </w:rPr>
              <w:t>Mean</w:t>
            </w:r>
          </w:p>
        </w:tc>
        <w:tc>
          <w:tcPr>
            <w:tcW w:w="992" w:type="dxa"/>
          </w:tcPr>
          <w:p w:rsidR="0022561C" w:rsidRPr="00837533" w:rsidRDefault="0022561C" w:rsidP="0022561C">
            <w:pPr>
              <w:pStyle w:val="NormalWeb"/>
              <w:spacing w:after="0"/>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837533">
              <w:rPr>
                <w:b w:val="0"/>
                <w:color w:val="000000" w:themeColor="text1"/>
              </w:rPr>
              <w:t>Median</w:t>
            </w:r>
          </w:p>
        </w:tc>
        <w:tc>
          <w:tcPr>
            <w:tcW w:w="1276" w:type="dxa"/>
          </w:tcPr>
          <w:p w:rsidR="0022561C" w:rsidRPr="00837533" w:rsidRDefault="0022561C" w:rsidP="0022561C">
            <w:pPr>
              <w:pStyle w:val="NormalWeb"/>
              <w:spacing w:after="0"/>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837533">
              <w:rPr>
                <w:b w:val="0"/>
                <w:color w:val="000000" w:themeColor="text1"/>
              </w:rPr>
              <w:t>Modus</w:t>
            </w:r>
          </w:p>
        </w:tc>
        <w:tc>
          <w:tcPr>
            <w:tcW w:w="1134" w:type="dxa"/>
          </w:tcPr>
          <w:p w:rsidR="0022561C" w:rsidRPr="00837533" w:rsidRDefault="0022561C" w:rsidP="0022561C">
            <w:pPr>
              <w:pStyle w:val="NormalWeb"/>
              <w:spacing w:after="0"/>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837533">
              <w:rPr>
                <w:b w:val="0"/>
                <w:color w:val="000000" w:themeColor="text1"/>
              </w:rPr>
              <w:t>Standar deviasi</w:t>
            </w:r>
          </w:p>
        </w:tc>
      </w:tr>
      <w:tr w:rsidR="0022561C" w:rsidRPr="0022561C" w:rsidTr="00837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rsidR="0022561C" w:rsidRPr="00837533" w:rsidRDefault="0022561C" w:rsidP="0022561C">
            <w:pPr>
              <w:pStyle w:val="NormalWeb"/>
              <w:spacing w:after="0"/>
              <w:jc w:val="center"/>
              <w:rPr>
                <w:b w:val="0"/>
                <w:color w:val="000000" w:themeColor="text1"/>
              </w:rPr>
            </w:pPr>
            <w:r w:rsidRPr="00837533">
              <w:rPr>
                <w:b w:val="0"/>
                <w:color w:val="000000" w:themeColor="text1"/>
              </w:rPr>
              <w:t>1.</w:t>
            </w:r>
          </w:p>
        </w:tc>
        <w:tc>
          <w:tcPr>
            <w:tcW w:w="2552" w:type="dxa"/>
            <w:shd w:val="clear" w:color="auto" w:fill="auto"/>
          </w:tcPr>
          <w:p w:rsidR="0022561C" w:rsidRPr="0022561C" w:rsidRDefault="0022561C" w:rsidP="00AF0A93">
            <w:pPr>
              <w:pStyle w:val="NormalWeb"/>
              <w:spacing w:after="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2561C">
              <w:rPr>
                <w:color w:val="000000" w:themeColor="text1"/>
              </w:rPr>
              <w:t xml:space="preserve"> Perecanaan Pembelajaran</w:t>
            </w:r>
          </w:p>
        </w:tc>
        <w:tc>
          <w:tcPr>
            <w:tcW w:w="992" w:type="dxa"/>
            <w:shd w:val="clear" w:color="auto" w:fill="auto"/>
          </w:tcPr>
          <w:p w:rsidR="0022561C" w:rsidRPr="0022561C" w:rsidRDefault="0022561C" w:rsidP="0022561C">
            <w:pPr>
              <w:pStyle w:val="NormalWeb"/>
              <w:spacing w:after="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2561C">
              <w:rPr>
                <w:color w:val="000000" w:themeColor="text1"/>
              </w:rPr>
              <w:t>36,31</w:t>
            </w:r>
          </w:p>
        </w:tc>
        <w:tc>
          <w:tcPr>
            <w:tcW w:w="992" w:type="dxa"/>
            <w:shd w:val="clear" w:color="auto" w:fill="auto"/>
          </w:tcPr>
          <w:p w:rsidR="0022561C" w:rsidRPr="0022561C" w:rsidRDefault="0022561C" w:rsidP="0022561C">
            <w:pPr>
              <w:pStyle w:val="NormalWeb"/>
              <w:spacing w:after="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2561C">
              <w:rPr>
                <w:color w:val="000000" w:themeColor="text1"/>
              </w:rPr>
              <w:t>36,5</w:t>
            </w:r>
          </w:p>
        </w:tc>
        <w:tc>
          <w:tcPr>
            <w:tcW w:w="1276" w:type="dxa"/>
            <w:shd w:val="clear" w:color="auto" w:fill="auto"/>
          </w:tcPr>
          <w:p w:rsidR="0022561C" w:rsidRPr="0022561C" w:rsidRDefault="0022561C" w:rsidP="0022561C">
            <w:pPr>
              <w:pStyle w:val="NormalWeb"/>
              <w:spacing w:after="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2561C">
              <w:rPr>
                <w:color w:val="000000" w:themeColor="text1"/>
              </w:rPr>
              <w:t>39</w:t>
            </w:r>
          </w:p>
        </w:tc>
        <w:tc>
          <w:tcPr>
            <w:tcW w:w="1134" w:type="dxa"/>
            <w:shd w:val="clear" w:color="auto" w:fill="auto"/>
          </w:tcPr>
          <w:p w:rsidR="0022561C" w:rsidRPr="0022561C" w:rsidRDefault="0022561C" w:rsidP="0022561C">
            <w:pPr>
              <w:pStyle w:val="NormalWeb"/>
              <w:spacing w:after="0"/>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22561C">
              <w:rPr>
                <w:color w:val="000000" w:themeColor="text1"/>
              </w:rPr>
              <w:t>2,28</w:t>
            </w:r>
          </w:p>
        </w:tc>
      </w:tr>
      <w:tr w:rsidR="0022561C" w:rsidRPr="0022561C" w:rsidTr="00837533">
        <w:tc>
          <w:tcPr>
            <w:cnfStyle w:val="001000000000" w:firstRow="0" w:lastRow="0" w:firstColumn="1" w:lastColumn="0" w:oddVBand="0" w:evenVBand="0" w:oddHBand="0" w:evenHBand="0" w:firstRowFirstColumn="0" w:firstRowLastColumn="0" w:lastRowFirstColumn="0" w:lastRowLastColumn="0"/>
            <w:tcW w:w="600" w:type="dxa"/>
          </w:tcPr>
          <w:p w:rsidR="0022561C" w:rsidRPr="00837533" w:rsidRDefault="0022561C" w:rsidP="0022561C">
            <w:pPr>
              <w:pStyle w:val="NormalWeb"/>
              <w:spacing w:after="0"/>
              <w:jc w:val="center"/>
              <w:rPr>
                <w:b w:val="0"/>
                <w:color w:val="000000" w:themeColor="text1"/>
              </w:rPr>
            </w:pPr>
            <w:r w:rsidRPr="00837533">
              <w:rPr>
                <w:b w:val="0"/>
                <w:color w:val="000000" w:themeColor="text1"/>
              </w:rPr>
              <w:t>2.</w:t>
            </w:r>
          </w:p>
        </w:tc>
        <w:tc>
          <w:tcPr>
            <w:tcW w:w="2552" w:type="dxa"/>
          </w:tcPr>
          <w:p w:rsidR="0022561C" w:rsidRPr="0022561C" w:rsidRDefault="0022561C" w:rsidP="0022561C">
            <w:pPr>
              <w:pStyle w:val="NormalWeb"/>
              <w:spacing w:after="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2561C">
              <w:rPr>
                <w:color w:val="000000" w:themeColor="text1"/>
              </w:rPr>
              <w:t>Pelaksanaan Pembelajaran</w:t>
            </w:r>
          </w:p>
        </w:tc>
        <w:tc>
          <w:tcPr>
            <w:tcW w:w="992" w:type="dxa"/>
          </w:tcPr>
          <w:p w:rsidR="0022561C" w:rsidRPr="0022561C" w:rsidRDefault="0022561C" w:rsidP="0022561C">
            <w:pPr>
              <w:pStyle w:val="NormalWeb"/>
              <w:spacing w:after="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2561C">
              <w:rPr>
                <w:color w:val="000000" w:themeColor="text1"/>
              </w:rPr>
              <w:t>104,88</w:t>
            </w:r>
          </w:p>
        </w:tc>
        <w:tc>
          <w:tcPr>
            <w:tcW w:w="992" w:type="dxa"/>
          </w:tcPr>
          <w:p w:rsidR="0022561C" w:rsidRPr="0022561C" w:rsidRDefault="0022561C" w:rsidP="0022561C">
            <w:pPr>
              <w:pStyle w:val="NormalWeb"/>
              <w:spacing w:after="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2561C">
              <w:rPr>
                <w:color w:val="000000" w:themeColor="text1"/>
              </w:rPr>
              <w:t>105</w:t>
            </w:r>
          </w:p>
        </w:tc>
        <w:tc>
          <w:tcPr>
            <w:tcW w:w="1276" w:type="dxa"/>
          </w:tcPr>
          <w:p w:rsidR="0022561C" w:rsidRPr="0022561C" w:rsidRDefault="0022561C" w:rsidP="0022561C">
            <w:pPr>
              <w:pStyle w:val="NormalWeb"/>
              <w:spacing w:after="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2561C">
              <w:rPr>
                <w:color w:val="000000" w:themeColor="text1"/>
              </w:rPr>
              <w:t>98, 106, 108, dan 112</w:t>
            </w:r>
          </w:p>
        </w:tc>
        <w:tc>
          <w:tcPr>
            <w:tcW w:w="1134" w:type="dxa"/>
          </w:tcPr>
          <w:p w:rsidR="0022561C" w:rsidRPr="0022561C" w:rsidRDefault="0022561C" w:rsidP="0022561C">
            <w:pPr>
              <w:pStyle w:val="NormalWeb"/>
              <w:spacing w:after="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22561C">
              <w:rPr>
                <w:color w:val="000000" w:themeColor="text1"/>
              </w:rPr>
              <w:t>5,94</w:t>
            </w:r>
          </w:p>
        </w:tc>
      </w:tr>
    </w:tbl>
    <w:p w:rsidR="00D56C31" w:rsidRDefault="00D56C31" w:rsidP="00D56C31">
      <w:pPr>
        <w:pStyle w:val="NormalWeb"/>
        <w:spacing w:before="0" w:beforeAutospacing="0" w:after="0" w:afterAutospacing="0"/>
        <w:ind w:firstLine="567"/>
        <w:jc w:val="both"/>
        <w:rPr>
          <w:color w:val="000000" w:themeColor="text1"/>
          <w:lang w:val="en-US"/>
        </w:rPr>
      </w:pPr>
    </w:p>
    <w:p w:rsidR="0022561C" w:rsidRPr="0022561C" w:rsidRDefault="0022561C" w:rsidP="007827D5">
      <w:pPr>
        <w:pStyle w:val="NormalWeb"/>
        <w:spacing w:before="0" w:beforeAutospacing="0" w:after="0" w:afterAutospacing="0"/>
        <w:ind w:firstLine="567"/>
        <w:jc w:val="both"/>
        <w:rPr>
          <w:color w:val="000000" w:themeColor="text1"/>
        </w:rPr>
      </w:pPr>
      <w:r w:rsidRPr="0022561C">
        <w:rPr>
          <w:color w:val="000000" w:themeColor="text1"/>
        </w:rPr>
        <w:t>Hasil terhadap perencanaan pembelajaran dan pelaksanaan pembelajaran pada tabel diatas dibandingkan dengan nilai ideal dan nilai real pada tabel berikut, maka dapat diketehui bahwa nilai rata-rata perencanaan tidak jauh berbeda dengan nilai ideal 36,31: 40 bila dipersentasekan diperoleh 90,78%. Artinya secara rata-rata perencaan pembelajaran sangat baik.</w:t>
      </w:r>
    </w:p>
    <w:p w:rsidR="007230AB" w:rsidRPr="0022561C" w:rsidRDefault="00AF0A93" w:rsidP="007827D5">
      <w:pPr>
        <w:pStyle w:val="NormalWeb"/>
        <w:spacing w:before="0" w:beforeAutospacing="0" w:after="0" w:afterAutospacing="0"/>
        <w:ind w:firstLine="567"/>
        <w:jc w:val="both"/>
        <w:rPr>
          <w:color w:val="000000" w:themeColor="text1"/>
        </w:rPr>
      </w:pPr>
      <w:r>
        <w:rPr>
          <w:color w:val="000000" w:themeColor="text1"/>
        </w:rPr>
        <w:t xml:space="preserve">Hasil </w:t>
      </w:r>
      <w:r w:rsidR="0022561C" w:rsidRPr="0022561C">
        <w:rPr>
          <w:color w:val="000000" w:themeColor="text1"/>
        </w:rPr>
        <w:t xml:space="preserve">terhadap pelaksanaan pembelajaran dan perencanaan pembelajaran pada tebel diatas dibandingkan dengan nilai ideal dan nilai real pada tabel berikut, maka dapat diketahui bahwa nilai rata-rata pelaksanaan tidak jaug berbeda dengan nilai </w:t>
      </w:r>
      <w:r w:rsidR="0022561C" w:rsidRPr="0022561C">
        <w:rPr>
          <w:color w:val="000000" w:themeColor="text1"/>
        </w:rPr>
        <w:lastRenderedPageBreak/>
        <w:t>ideal 104,88 : 120 bila dipersentasekan diperoleh 87,4%. Artinya secara rata-rata pelaksanaan pembelajaran baik.</w:t>
      </w:r>
    </w:p>
    <w:p w:rsidR="0022561C" w:rsidRPr="00AF0A93" w:rsidRDefault="0022561C" w:rsidP="00AF0A93">
      <w:pPr>
        <w:pStyle w:val="NormalWeb"/>
        <w:spacing w:before="0" w:beforeAutospacing="0" w:after="0" w:afterAutospacing="0"/>
        <w:rPr>
          <w:color w:val="000000" w:themeColor="text1"/>
        </w:rPr>
      </w:pPr>
      <w:r w:rsidRPr="00AF0A93">
        <w:rPr>
          <w:color w:val="000000" w:themeColor="text1"/>
        </w:rPr>
        <w:t>Tabel IV.2</w:t>
      </w:r>
      <w:r w:rsidR="00AF0A93" w:rsidRPr="00AF0A93">
        <w:rPr>
          <w:color w:val="000000" w:themeColor="text1"/>
        </w:rPr>
        <w:t xml:space="preserve"> Nilai Ideal Dan Nilai Real</w:t>
      </w:r>
    </w:p>
    <w:tbl>
      <w:tblPr>
        <w:tblStyle w:val="LightShading-Accent5"/>
        <w:tblW w:w="0" w:type="auto"/>
        <w:tblLayout w:type="fixed"/>
        <w:tblLook w:val="04A0" w:firstRow="1" w:lastRow="0" w:firstColumn="1" w:lastColumn="0" w:noHBand="0" w:noVBand="1"/>
      </w:tblPr>
      <w:tblGrid>
        <w:gridCol w:w="567"/>
        <w:gridCol w:w="2268"/>
        <w:gridCol w:w="1275"/>
        <w:gridCol w:w="1276"/>
        <w:gridCol w:w="1276"/>
        <w:gridCol w:w="1134"/>
      </w:tblGrid>
      <w:tr w:rsidR="007230AB" w:rsidRPr="007230AB" w:rsidTr="00AF0A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tcPr>
          <w:p w:rsidR="007230AB" w:rsidRPr="00AF0A93" w:rsidRDefault="007230AB" w:rsidP="007230AB">
            <w:pPr>
              <w:pStyle w:val="NormalWeb"/>
              <w:jc w:val="center"/>
              <w:rPr>
                <w:b w:val="0"/>
                <w:color w:val="000000" w:themeColor="text1"/>
              </w:rPr>
            </w:pPr>
            <w:r w:rsidRPr="00AF0A93">
              <w:rPr>
                <w:b w:val="0"/>
                <w:color w:val="000000" w:themeColor="text1"/>
              </w:rPr>
              <w:t>No</w:t>
            </w:r>
          </w:p>
        </w:tc>
        <w:tc>
          <w:tcPr>
            <w:tcW w:w="2268" w:type="dxa"/>
            <w:vMerge w:val="restart"/>
          </w:tcPr>
          <w:p w:rsidR="007230AB" w:rsidRPr="00AF0A93" w:rsidRDefault="007230AB" w:rsidP="007230AB">
            <w:pPr>
              <w:pStyle w:val="NormalWeb"/>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AF0A93">
              <w:rPr>
                <w:b w:val="0"/>
                <w:color w:val="000000" w:themeColor="text1"/>
              </w:rPr>
              <w:t>Kegiatan</w:t>
            </w:r>
          </w:p>
        </w:tc>
        <w:tc>
          <w:tcPr>
            <w:tcW w:w="2551" w:type="dxa"/>
            <w:gridSpan w:val="2"/>
          </w:tcPr>
          <w:p w:rsidR="007230AB" w:rsidRPr="00AF0A93" w:rsidRDefault="007230AB" w:rsidP="007230AB">
            <w:pPr>
              <w:pStyle w:val="NormalWeb"/>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AF0A93">
              <w:rPr>
                <w:b w:val="0"/>
                <w:color w:val="000000" w:themeColor="text1"/>
              </w:rPr>
              <w:t>Nilai Ideal</w:t>
            </w:r>
          </w:p>
        </w:tc>
        <w:tc>
          <w:tcPr>
            <w:tcW w:w="2410" w:type="dxa"/>
            <w:gridSpan w:val="2"/>
          </w:tcPr>
          <w:p w:rsidR="007230AB" w:rsidRPr="00AF0A93" w:rsidRDefault="007230AB" w:rsidP="007230AB">
            <w:pPr>
              <w:pStyle w:val="NormalWeb"/>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AF0A93">
              <w:rPr>
                <w:b w:val="0"/>
                <w:color w:val="000000" w:themeColor="text1"/>
              </w:rPr>
              <w:t>Nilai Real</w:t>
            </w:r>
          </w:p>
        </w:tc>
      </w:tr>
      <w:tr w:rsidR="007230AB" w:rsidRPr="007230AB" w:rsidTr="00AF0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Pr>
          <w:p w:rsidR="007230AB" w:rsidRPr="00AF0A93" w:rsidRDefault="007230AB" w:rsidP="007230AB">
            <w:pPr>
              <w:pStyle w:val="NormalWeb"/>
              <w:jc w:val="center"/>
              <w:rPr>
                <w:b w:val="0"/>
                <w:color w:val="000000" w:themeColor="text1"/>
              </w:rPr>
            </w:pPr>
          </w:p>
        </w:tc>
        <w:tc>
          <w:tcPr>
            <w:tcW w:w="2268" w:type="dxa"/>
            <w:vMerge/>
          </w:tcPr>
          <w:p w:rsidR="007230AB" w:rsidRPr="007230AB" w:rsidRDefault="007230AB" w:rsidP="007230AB">
            <w:pPr>
              <w:pStyle w:val="NormalWeb"/>
              <w:jc w:val="center"/>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1275" w:type="dxa"/>
            <w:shd w:val="clear" w:color="auto" w:fill="auto"/>
          </w:tcPr>
          <w:p w:rsidR="007230AB" w:rsidRPr="007230AB" w:rsidRDefault="007230AB" w:rsidP="007230AB">
            <w:pPr>
              <w:pStyle w:val="NormalWeb"/>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7230AB">
              <w:rPr>
                <w:color w:val="000000" w:themeColor="text1"/>
              </w:rPr>
              <w:t>Maksimal</w:t>
            </w:r>
          </w:p>
        </w:tc>
        <w:tc>
          <w:tcPr>
            <w:tcW w:w="1276" w:type="dxa"/>
            <w:shd w:val="clear" w:color="auto" w:fill="auto"/>
          </w:tcPr>
          <w:p w:rsidR="007230AB" w:rsidRPr="007230AB" w:rsidRDefault="007230AB" w:rsidP="007230AB">
            <w:pPr>
              <w:pStyle w:val="NormalWeb"/>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7230AB">
              <w:rPr>
                <w:color w:val="000000" w:themeColor="text1"/>
              </w:rPr>
              <w:t>Minimal</w:t>
            </w:r>
          </w:p>
        </w:tc>
        <w:tc>
          <w:tcPr>
            <w:tcW w:w="1276" w:type="dxa"/>
            <w:shd w:val="clear" w:color="auto" w:fill="auto"/>
          </w:tcPr>
          <w:p w:rsidR="007230AB" w:rsidRPr="007230AB" w:rsidRDefault="007230AB" w:rsidP="007230AB">
            <w:pPr>
              <w:pStyle w:val="NormalWeb"/>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7230AB">
              <w:rPr>
                <w:color w:val="000000" w:themeColor="text1"/>
              </w:rPr>
              <w:t>Maksimal</w:t>
            </w:r>
          </w:p>
        </w:tc>
        <w:tc>
          <w:tcPr>
            <w:tcW w:w="1134" w:type="dxa"/>
            <w:shd w:val="clear" w:color="auto" w:fill="auto"/>
          </w:tcPr>
          <w:p w:rsidR="007230AB" w:rsidRPr="007230AB" w:rsidRDefault="007230AB" w:rsidP="007230AB">
            <w:pPr>
              <w:pStyle w:val="NormalWeb"/>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7230AB">
              <w:rPr>
                <w:color w:val="000000" w:themeColor="text1"/>
              </w:rPr>
              <w:t>Minimal</w:t>
            </w:r>
          </w:p>
        </w:tc>
      </w:tr>
      <w:tr w:rsidR="007230AB" w:rsidRPr="007230AB" w:rsidTr="00AF0A93">
        <w:tc>
          <w:tcPr>
            <w:cnfStyle w:val="001000000000" w:firstRow="0" w:lastRow="0" w:firstColumn="1" w:lastColumn="0" w:oddVBand="0" w:evenVBand="0" w:oddHBand="0" w:evenHBand="0" w:firstRowFirstColumn="0" w:firstRowLastColumn="0" w:lastRowFirstColumn="0" w:lastRowLastColumn="0"/>
            <w:tcW w:w="567" w:type="dxa"/>
          </w:tcPr>
          <w:p w:rsidR="007230AB" w:rsidRPr="00AF0A93" w:rsidRDefault="007230AB" w:rsidP="007230AB">
            <w:pPr>
              <w:pStyle w:val="NormalWeb"/>
              <w:jc w:val="center"/>
              <w:rPr>
                <w:b w:val="0"/>
                <w:color w:val="000000" w:themeColor="text1"/>
              </w:rPr>
            </w:pPr>
            <w:r w:rsidRPr="00AF0A93">
              <w:rPr>
                <w:b w:val="0"/>
                <w:color w:val="000000" w:themeColor="text1"/>
              </w:rPr>
              <w:t>1</w:t>
            </w:r>
          </w:p>
        </w:tc>
        <w:tc>
          <w:tcPr>
            <w:tcW w:w="2268" w:type="dxa"/>
          </w:tcPr>
          <w:p w:rsidR="007230AB" w:rsidRPr="007230AB" w:rsidRDefault="007230AB" w:rsidP="007230AB">
            <w:pPr>
              <w:pStyle w:val="NormalWeb"/>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7230AB">
              <w:rPr>
                <w:color w:val="000000" w:themeColor="text1"/>
              </w:rPr>
              <w:t>Perencanaan Pembelajaran</w:t>
            </w:r>
          </w:p>
        </w:tc>
        <w:tc>
          <w:tcPr>
            <w:tcW w:w="1275" w:type="dxa"/>
          </w:tcPr>
          <w:p w:rsidR="007230AB" w:rsidRPr="007230AB" w:rsidRDefault="007230AB" w:rsidP="007230AB">
            <w:pPr>
              <w:pStyle w:val="NormalWeb"/>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7230AB">
              <w:rPr>
                <w:color w:val="000000" w:themeColor="text1"/>
              </w:rPr>
              <w:t>40</w:t>
            </w:r>
          </w:p>
        </w:tc>
        <w:tc>
          <w:tcPr>
            <w:tcW w:w="1276" w:type="dxa"/>
          </w:tcPr>
          <w:p w:rsidR="007230AB" w:rsidRPr="007230AB" w:rsidRDefault="007230AB" w:rsidP="007230AB">
            <w:pPr>
              <w:pStyle w:val="NormalWeb"/>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7230AB">
              <w:rPr>
                <w:color w:val="000000" w:themeColor="text1"/>
              </w:rPr>
              <w:t>8</w:t>
            </w:r>
          </w:p>
        </w:tc>
        <w:tc>
          <w:tcPr>
            <w:tcW w:w="1276" w:type="dxa"/>
          </w:tcPr>
          <w:p w:rsidR="007230AB" w:rsidRPr="007230AB" w:rsidRDefault="007230AB" w:rsidP="007230AB">
            <w:pPr>
              <w:pStyle w:val="NormalWeb"/>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7230AB">
              <w:rPr>
                <w:color w:val="000000" w:themeColor="text1"/>
              </w:rPr>
              <w:t>39</w:t>
            </w:r>
          </w:p>
        </w:tc>
        <w:tc>
          <w:tcPr>
            <w:tcW w:w="1134" w:type="dxa"/>
          </w:tcPr>
          <w:p w:rsidR="007230AB" w:rsidRPr="007230AB" w:rsidRDefault="007230AB" w:rsidP="007230AB">
            <w:pPr>
              <w:pStyle w:val="NormalWeb"/>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7230AB">
              <w:rPr>
                <w:color w:val="000000" w:themeColor="text1"/>
              </w:rPr>
              <w:t>30</w:t>
            </w:r>
          </w:p>
        </w:tc>
      </w:tr>
      <w:tr w:rsidR="007230AB" w:rsidRPr="007230AB" w:rsidTr="00AF0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rsidR="007230AB" w:rsidRPr="00AF0A93" w:rsidRDefault="007230AB" w:rsidP="007230AB">
            <w:pPr>
              <w:pStyle w:val="NormalWeb"/>
              <w:jc w:val="center"/>
              <w:rPr>
                <w:b w:val="0"/>
                <w:color w:val="000000" w:themeColor="text1"/>
              </w:rPr>
            </w:pPr>
            <w:r w:rsidRPr="00AF0A93">
              <w:rPr>
                <w:b w:val="0"/>
                <w:color w:val="000000" w:themeColor="text1"/>
              </w:rPr>
              <w:t>2</w:t>
            </w:r>
          </w:p>
        </w:tc>
        <w:tc>
          <w:tcPr>
            <w:tcW w:w="2268" w:type="dxa"/>
            <w:shd w:val="clear" w:color="auto" w:fill="auto"/>
          </w:tcPr>
          <w:p w:rsidR="007230AB" w:rsidRPr="007230AB" w:rsidRDefault="007230AB" w:rsidP="007230AB">
            <w:pPr>
              <w:pStyle w:val="NormalWeb"/>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7230AB">
              <w:rPr>
                <w:color w:val="000000" w:themeColor="text1"/>
              </w:rPr>
              <w:t>Pelaksanaan Pembelajaran</w:t>
            </w:r>
          </w:p>
        </w:tc>
        <w:tc>
          <w:tcPr>
            <w:tcW w:w="1275" w:type="dxa"/>
            <w:shd w:val="clear" w:color="auto" w:fill="auto"/>
          </w:tcPr>
          <w:p w:rsidR="007230AB" w:rsidRPr="007230AB" w:rsidRDefault="007230AB" w:rsidP="007230AB">
            <w:pPr>
              <w:pStyle w:val="NormalWeb"/>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7230AB">
              <w:rPr>
                <w:color w:val="000000" w:themeColor="text1"/>
              </w:rPr>
              <w:t>120</w:t>
            </w:r>
          </w:p>
        </w:tc>
        <w:tc>
          <w:tcPr>
            <w:tcW w:w="1276" w:type="dxa"/>
            <w:shd w:val="clear" w:color="auto" w:fill="auto"/>
          </w:tcPr>
          <w:p w:rsidR="007230AB" w:rsidRPr="007230AB" w:rsidRDefault="007230AB" w:rsidP="007230AB">
            <w:pPr>
              <w:pStyle w:val="NormalWeb"/>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7230AB">
              <w:rPr>
                <w:color w:val="000000" w:themeColor="text1"/>
              </w:rPr>
              <w:t>24</w:t>
            </w:r>
          </w:p>
        </w:tc>
        <w:tc>
          <w:tcPr>
            <w:tcW w:w="1276" w:type="dxa"/>
            <w:shd w:val="clear" w:color="auto" w:fill="auto"/>
          </w:tcPr>
          <w:p w:rsidR="007230AB" w:rsidRPr="007230AB" w:rsidRDefault="007230AB" w:rsidP="007230AB">
            <w:pPr>
              <w:pStyle w:val="NormalWeb"/>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7230AB">
              <w:rPr>
                <w:color w:val="000000" w:themeColor="text1"/>
              </w:rPr>
              <w:t>112,5</w:t>
            </w:r>
          </w:p>
        </w:tc>
        <w:tc>
          <w:tcPr>
            <w:tcW w:w="1134" w:type="dxa"/>
            <w:shd w:val="clear" w:color="auto" w:fill="auto"/>
          </w:tcPr>
          <w:p w:rsidR="007230AB" w:rsidRPr="007230AB" w:rsidRDefault="007230AB" w:rsidP="007230AB">
            <w:pPr>
              <w:pStyle w:val="NormalWeb"/>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7230AB">
              <w:rPr>
                <w:color w:val="000000" w:themeColor="text1"/>
              </w:rPr>
              <w:t>95</w:t>
            </w:r>
          </w:p>
        </w:tc>
      </w:tr>
    </w:tbl>
    <w:p w:rsidR="00D56C31" w:rsidRDefault="00D56C31" w:rsidP="00D56C31">
      <w:pPr>
        <w:spacing w:after="0" w:line="240" w:lineRule="auto"/>
        <w:ind w:firstLine="567"/>
        <w:jc w:val="both"/>
        <w:rPr>
          <w:rFonts w:ascii="Times New Roman" w:eastAsia="Times New Roman" w:hAnsi="Times New Roman" w:cs="Times New Roman"/>
          <w:color w:val="000000" w:themeColor="text1"/>
          <w:sz w:val="24"/>
          <w:szCs w:val="24"/>
          <w:lang w:eastAsia="id-ID"/>
        </w:rPr>
      </w:pPr>
    </w:p>
    <w:p w:rsidR="007230AB" w:rsidRDefault="007230AB" w:rsidP="007827D5">
      <w:pPr>
        <w:spacing w:line="240" w:lineRule="auto"/>
        <w:ind w:firstLine="567"/>
        <w:jc w:val="both"/>
        <w:rPr>
          <w:rFonts w:ascii="Times New Roman" w:eastAsia="Times New Roman" w:hAnsi="Times New Roman" w:cs="Times New Roman"/>
          <w:color w:val="000000" w:themeColor="text1"/>
          <w:sz w:val="24"/>
          <w:szCs w:val="24"/>
          <w:lang w:val="id-ID" w:eastAsia="id-ID"/>
        </w:rPr>
      </w:pPr>
      <w:r w:rsidRPr="007230AB">
        <w:rPr>
          <w:rFonts w:ascii="Times New Roman" w:eastAsia="Times New Roman" w:hAnsi="Times New Roman" w:cs="Times New Roman"/>
          <w:color w:val="000000" w:themeColor="text1"/>
          <w:sz w:val="24"/>
          <w:szCs w:val="24"/>
          <w:lang w:val="id-ID" w:eastAsia="id-ID"/>
        </w:rPr>
        <w:t>Untuk mengetahui gambaran kinerja guru dalam perencanaan pembelajaran di TK Negeri di Rokan Hulu dapat dilihat dari tabel berikut:</w:t>
      </w:r>
    </w:p>
    <w:p w:rsidR="007230AB" w:rsidRPr="00AF0A93" w:rsidRDefault="007230AB" w:rsidP="00AF0A93">
      <w:pPr>
        <w:spacing w:after="0"/>
        <w:ind w:left="993" w:hanging="1134"/>
        <w:rPr>
          <w:rFonts w:ascii="Times New Roman" w:eastAsia="Times New Roman" w:hAnsi="Times New Roman" w:cs="Times New Roman"/>
          <w:color w:val="000000" w:themeColor="text1"/>
          <w:sz w:val="24"/>
          <w:szCs w:val="24"/>
          <w:lang w:val="id-ID" w:eastAsia="id-ID"/>
        </w:rPr>
      </w:pPr>
      <w:r w:rsidRPr="00AF0A93">
        <w:rPr>
          <w:rFonts w:ascii="Times New Roman" w:eastAsia="Times New Roman" w:hAnsi="Times New Roman" w:cs="Times New Roman"/>
          <w:color w:val="000000" w:themeColor="text1"/>
          <w:sz w:val="24"/>
          <w:szCs w:val="24"/>
          <w:lang w:val="id-ID" w:eastAsia="id-ID"/>
        </w:rPr>
        <w:t>Tabel IV.3</w:t>
      </w:r>
      <w:r w:rsidR="00AF0A93">
        <w:rPr>
          <w:rFonts w:ascii="Times New Roman" w:eastAsia="Times New Roman" w:hAnsi="Times New Roman" w:cs="Times New Roman"/>
          <w:color w:val="000000" w:themeColor="text1"/>
          <w:sz w:val="24"/>
          <w:szCs w:val="24"/>
          <w:lang w:val="id-ID" w:eastAsia="id-ID"/>
        </w:rPr>
        <w:t xml:space="preserve"> </w:t>
      </w:r>
      <w:r w:rsidRPr="00AF0A93">
        <w:rPr>
          <w:rFonts w:ascii="Times New Roman" w:eastAsia="Times New Roman" w:hAnsi="Times New Roman" w:cs="Times New Roman"/>
          <w:color w:val="000000" w:themeColor="text1"/>
          <w:sz w:val="24"/>
          <w:szCs w:val="24"/>
          <w:lang w:val="id-ID" w:eastAsia="id-ID"/>
        </w:rPr>
        <w:t>Distribusi Frekuensi Data Perencanaan Pembelajaran Kinerja Guru TK Negeri di Rokan Hulu</w:t>
      </w:r>
    </w:p>
    <w:tbl>
      <w:tblPr>
        <w:tblStyle w:val="LightShading-Accent5"/>
        <w:tblW w:w="0" w:type="auto"/>
        <w:tblLook w:val="04A0" w:firstRow="1" w:lastRow="0" w:firstColumn="1" w:lastColumn="0" w:noHBand="0" w:noVBand="1"/>
      </w:tblPr>
      <w:tblGrid>
        <w:gridCol w:w="567"/>
        <w:gridCol w:w="3118"/>
        <w:gridCol w:w="1843"/>
        <w:gridCol w:w="2268"/>
      </w:tblGrid>
      <w:tr w:rsidR="00AF0A93" w:rsidRPr="00AF0A93" w:rsidTr="00AF0A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7230AB" w:rsidRPr="00AF0A93" w:rsidRDefault="007230AB" w:rsidP="00446420">
            <w:pPr>
              <w:spacing w:line="276" w:lineRule="auto"/>
              <w:jc w:val="center"/>
              <w:rPr>
                <w:rFonts w:ascii="Times New Roman" w:hAnsi="Times New Roman" w:cs="Times New Roman"/>
                <w:b w:val="0"/>
                <w:color w:val="000000" w:themeColor="text1"/>
                <w:sz w:val="24"/>
                <w:szCs w:val="24"/>
              </w:rPr>
            </w:pPr>
            <w:r w:rsidRPr="00AF0A93">
              <w:rPr>
                <w:rFonts w:ascii="Times New Roman" w:hAnsi="Times New Roman" w:cs="Times New Roman"/>
                <w:b w:val="0"/>
                <w:color w:val="000000" w:themeColor="text1"/>
                <w:sz w:val="24"/>
                <w:szCs w:val="24"/>
              </w:rPr>
              <w:t>No</w:t>
            </w:r>
          </w:p>
        </w:tc>
        <w:tc>
          <w:tcPr>
            <w:tcW w:w="3118" w:type="dxa"/>
          </w:tcPr>
          <w:p w:rsidR="007230AB" w:rsidRPr="00AF0A93" w:rsidRDefault="007230AB" w:rsidP="0044642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proofErr w:type="spellStart"/>
            <w:r w:rsidRPr="00AF0A93">
              <w:rPr>
                <w:rFonts w:ascii="Times New Roman" w:hAnsi="Times New Roman" w:cs="Times New Roman"/>
                <w:b w:val="0"/>
                <w:color w:val="000000" w:themeColor="text1"/>
                <w:sz w:val="24"/>
                <w:szCs w:val="24"/>
              </w:rPr>
              <w:t>Kelas</w:t>
            </w:r>
            <w:proofErr w:type="spellEnd"/>
            <w:r w:rsidRPr="00AF0A93">
              <w:rPr>
                <w:rFonts w:ascii="Times New Roman" w:hAnsi="Times New Roman" w:cs="Times New Roman"/>
                <w:b w:val="0"/>
                <w:color w:val="000000" w:themeColor="text1"/>
                <w:sz w:val="24"/>
                <w:szCs w:val="24"/>
              </w:rPr>
              <w:t xml:space="preserve"> Interval</w:t>
            </w:r>
          </w:p>
        </w:tc>
        <w:tc>
          <w:tcPr>
            <w:tcW w:w="1843" w:type="dxa"/>
          </w:tcPr>
          <w:p w:rsidR="007230AB" w:rsidRPr="00AF0A93" w:rsidRDefault="007230AB" w:rsidP="0044642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proofErr w:type="spellStart"/>
            <w:r w:rsidRPr="00AF0A93">
              <w:rPr>
                <w:rFonts w:ascii="Times New Roman" w:hAnsi="Times New Roman" w:cs="Times New Roman"/>
                <w:b w:val="0"/>
                <w:color w:val="000000" w:themeColor="text1"/>
                <w:sz w:val="24"/>
                <w:szCs w:val="24"/>
              </w:rPr>
              <w:t>Frekuensi</w:t>
            </w:r>
            <w:proofErr w:type="spellEnd"/>
          </w:p>
        </w:tc>
        <w:tc>
          <w:tcPr>
            <w:tcW w:w="2268" w:type="dxa"/>
          </w:tcPr>
          <w:p w:rsidR="007230AB" w:rsidRPr="00AF0A93" w:rsidRDefault="007230AB" w:rsidP="0044642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proofErr w:type="spellStart"/>
            <w:r w:rsidRPr="00AF0A93">
              <w:rPr>
                <w:rFonts w:ascii="Times New Roman" w:hAnsi="Times New Roman" w:cs="Times New Roman"/>
                <w:b w:val="0"/>
                <w:color w:val="000000" w:themeColor="text1"/>
                <w:sz w:val="24"/>
                <w:szCs w:val="24"/>
              </w:rPr>
              <w:t>Persentase</w:t>
            </w:r>
            <w:proofErr w:type="spellEnd"/>
            <w:r w:rsidRPr="00AF0A93">
              <w:rPr>
                <w:rFonts w:ascii="Times New Roman" w:hAnsi="Times New Roman" w:cs="Times New Roman"/>
                <w:b w:val="0"/>
                <w:color w:val="000000" w:themeColor="text1"/>
                <w:sz w:val="24"/>
                <w:szCs w:val="24"/>
              </w:rPr>
              <w:t xml:space="preserve"> (%)</w:t>
            </w:r>
          </w:p>
        </w:tc>
      </w:tr>
      <w:tr w:rsidR="00AF0A93" w:rsidRPr="00AF0A93" w:rsidTr="00AF0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rsidR="007230AB" w:rsidRPr="00AF0A93" w:rsidRDefault="007230AB" w:rsidP="00446420">
            <w:pPr>
              <w:spacing w:line="276" w:lineRule="auto"/>
              <w:jc w:val="center"/>
              <w:rPr>
                <w:rFonts w:ascii="Times New Roman" w:hAnsi="Times New Roman" w:cs="Times New Roman"/>
                <w:b w:val="0"/>
                <w:color w:val="000000" w:themeColor="text1"/>
                <w:sz w:val="24"/>
                <w:szCs w:val="24"/>
              </w:rPr>
            </w:pPr>
            <w:r w:rsidRPr="00AF0A93">
              <w:rPr>
                <w:rFonts w:ascii="Times New Roman" w:hAnsi="Times New Roman" w:cs="Times New Roman"/>
                <w:b w:val="0"/>
                <w:color w:val="000000" w:themeColor="text1"/>
                <w:sz w:val="24"/>
                <w:szCs w:val="24"/>
              </w:rPr>
              <w:t>1</w:t>
            </w:r>
          </w:p>
        </w:tc>
        <w:tc>
          <w:tcPr>
            <w:tcW w:w="3118" w:type="dxa"/>
            <w:shd w:val="clear" w:color="auto" w:fill="auto"/>
          </w:tcPr>
          <w:p w:rsidR="007230AB" w:rsidRPr="00AF0A93" w:rsidRDefault="007230AB" w:rsidP="0044642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30-31</w:t>
            </w:r>
          </w:p>
        </w:tc>
        <w:tc>
          <w:tcPr>
            <w:tcW w:w="1843" w:type="dxa"/>
            <w:shd w:val="clear" w:color="auto" w:fill="auto"/>
          </w:tcPr>
          <w:p w:rsidR="007230AB" w:rsidRPr="00AF0A93" w:rsidRDefault="007230AB" w:rsidP="0044642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1</w:t>
            </w:r>
          </w:p>
        </w:tc>
        <w:tc>
          <w:tcPr>
            <w:tcW w:w="2268" w:type="dxa"/>
            <w:shd w:val="clear" w:color="auto" w:fill="auto"/>
          </w:tcPr>
          <w:p w:rsidR="007230AB" w:rsidRPr="00AF0A93" w:rsidRDefault="007230AB" w:rsidP="0044642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4.76%</w:t>
            </w:r>
          </w:p>
        </w:tc>
      </w:tr>
      <w:tr w:rsidR="00AF0A93" w:rsidRPr="00AF0A93" w:rsidTr="00AF0A93">
        <w:tc>
          <w:tcPr>
            <w:cnfStyle w:val="001000000000" w:firstRow="0" w:lastRow="0" w:firstColumn="1" w:lastColumn="0" w:oddVBand="0" w:evenVBand="0" w:oddHBand="0" w:evenHBand="0" w:firstRowFirstColumn="0" w:firstRowLastColumn="0" w:lastRowFirstColumn="0" w:lastRowLastColumn="0"/>
            <w:tcW w:w="567" w:type="dxa"/>
          </w:tcPr>
          <w:p w:rsidR="007230AB" w:rsidRPr="00AF0A93" w:rsidRDefault="007230AB" w:rsidP="00446420">
            <w:pPr>
              <w:spacing w:line="276" w:lineRule="auto"/>
              <w:jc w:val="center"/>
              <w:rPr>
                <w:rFonts w:ascii="Times New Roman" w:hAnsi="Times New Roman" w:cs="Times New Roman"/>
                <w:b w:val="0"/>
                <w:color w:val="000000" w:themeColor="text1"/>
                <w:sz w:val="24"/>
                <w:szCs w:val="24"/>
              </w:rPr>
            </w:pPr>
            <w:r w:rsidRPr="00AF0A93">
              <w:rPr>
                <w:rFonts w:ascii="Times New Roman" w:hAnsi="Times New Roman" w:cs="Times New Roman"/>
                <w:b w:val="0"/>
                <w:color w:val="000000" w:themeColor="text1"/>
                <w:sz w:val="24"/>
                <w:szCs w:val="24"/>
              </w:rPr>
              <w:t>2</w:t>
            </w:r>
          </w:p>
        </w:tc>
        <w:tc>
          <w:tcPr>
            <w:tcW w:w="3118" w:type="dxa"/>
          </w:tcPr>
          <w:p w:rsidR="007230AB" w:rsidRPr="00AF0A93" w:rsidRDefault="007230AB" w:rsidP="0044642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32-33</w:t>
            </w:r>
          </w:p>
        </w:tc>
        <w:tc>
          <w:tcPr>
            <w:tcW w:w="1843" w:type="dxa"/>
          </w:tcPr>
          <w:p w:rsidR="007230AB" w:rsidRPr="00AF0A93" w:rsidRDefault="007230AB" w:rsidP="0044642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1</w:t>
            </w:r>
          </w:p>
        </w:tc>
        <w:tc>
          <w:tcPr>
            <w:tcW w:w="2268" w:type="dxa"/>
          </w:tcPr>
          <w:p w:rsidR="007230AB" w:rsidRPr="00AF0A93" w:rsidRDefault="007230AB" w:rsidP="0044642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4.76%</w:t>
            </w:r>
          </w:p>
        </w:tc>
      </w:tr>
      <w:tr w:rsidR="00AF0A93" w:rsidRPr="00AF0A93" w:rsidTr="00AF0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rsidR="007230AB" w:rsidRPr="00AF0A93" w:rsidRDefault="007230AB" w:rsidP="00446420">
            <w:pPr>
              <w:spacing w:line="276" w:lineRule="auto"/>
              <w:jc w:val="center"/>
              <w:rPr>
                <w:rFonts w:ascii="Times New Roman" w:hAnsi="Times New Roman" w:cs="Times New Roman"/>
                <w:b w:val="0"/>
                <w:color w:val="000000" w:themeColor="text1"/>
                <w:sz w:val="24"/>
                <w:szCs w:val="24"/>
              </w:rPr>
            </w:pPr>
            <w:r w:rsidRPr="00AF0A93">
              <w:rPr>
                <w:rFonts w:ascii="Times New Roman" w:hAnsi="Times New Roman" w:cs="Times New Roman"/>
                <w:b w:val="0"/>
                <w:color w:val="000000" w:themeColor="text1"/>
                <w:sz w:val="24"/>
                <w:szCs w:val="24"/>
              </w:rPr>
              <w:t>3</w:t>
            </w:r>
          </w:p>
        </w:tc>
        <w:tc>
          <w:tcPr>
            <w:tcW w:w="3118" w:type="dxa"/>
            <w:shd w:val="clear" w:color="auto" w:fill="auto"/>
          </w:tcPr>
          <w:p w:rsidR="007230AB" w:rsidRPr="00AF0A93" w:rsidRDefault="007230AB" w:rsidP="0044642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34-35</w:t>
            </w:r>
          </w:p>
        </w:tc>
        <w:tc>
          <w:tcPr>
            <w:tcW w:w="1843" w:type="dxa"/>
            <w:shd w:val="clear" w:color="auto" w:fill="auto"/>
          </w:tcPr>
          <w:p w:rsidR="007230AB" w:rsidRPr="00AF0A93" w:rsidRDefault="007230AB" w:rsidP="0044642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7</w:t>
            </w:r>
          </w:p>
        </w:tc>
        <w:tc>
          <w:tcPr>
            <w:tcW w:w="2268" w:type="dxa"/>
            <w:shd w:val="clear" w:color="auto" w:fill="auto"/>
          </w:tcPr>
          <w:p w:rsidR="007230AB" w:rsidRPr="00AF0A93" w:rsidRDefault="007230AB" w:rsidP="0044642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33.33%</w:t>
            </w:r>
          </w:p>
        </w:tc>
      </w:tr>
      <w:tr w:rsidR="00AF0A93" w:rsidRPr="00AF0A93" w:rsidTr="00AF0A93">
        <w:tc>
          <w:tcPr>
            <w:cnfStyle w:val="001000000000" w:firstRow="0" w:lastRow="0" w:firstColumn="1" w:lastColumn="0" w:oddVBand="0" w:evenVBand="0" w:oddHBand="0" w:evenHBand="0" w:firstRowFirstColumn="0" w:firstRowLastColumn="0" w:lastRowFirstColumn="0" w:lastRowLastColumn="0"/>
            <w:tcW w:w="567" w:type="dxa"/>
          </w:tcPr>
          <w:p w:rsidR="007230AB" w:rsidRPr="00AF0A93" w:rsidRDefault="007230AB" w:rsidP="00446420">
            <w:pPr>
              <w:spacing w:line="276" w:lineRule="auto"/>
              <w:jc w:val="center"/>
              <w:rPr>
                <w:rFonts w:ascii="Times New Roman" w:hAnsi="Times New Roman" w:cs="Times New Roman"/>
                <w:b w:val="0"/>
                <w:color w:val="000000" w:themeColor="text1"/>
                <w:sz w:val="24"/>
                <w:szCs w:val="24"/>
              </w:rPr>
            </w:pPr>
            <w:r w:rsidRPr="00AF0A93">
              <w:rPr>
                <w:rFonts w:ascii="Times New Roman" w:hAnsi="Times New Roman" w:cs="Times New Roman"/>
                <w:b w:val="0"/>
                <w:color w:val="000000" w:themeColor="text1"/>
                <w:sz w:val="24"/>
                <w:szCs w:val="24"/>
              </w:rPr>
              <w:t>4</w:t>
            </w:r>
          </w:p>
        </w:tc>
        <w:tc>
          <w:tcPr>
            <w:tcW w:w="3118" w:type="dxa"/>
          </w:tcPr>
          <w:p w:rsidR="007230AB" w:rsidRPr="00AF0A93" w:rsidRDefault="007230AB" w:rsidP="0044642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36-37</w:t>
            </w:r>
          </w:p>
        </w:tc>
        <w:tc>
          <w:tcPr>
            <w:tcW w:w="1843" w:type="dxa"/>
          </w:tcPr>
          <w:p w:rsidR="007230AB" w:rsidRPr="00AF0A93" w:rsidRDefault="007230AB" w:rsidP="0044642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5</w:t>
            </w:r>
          </w:p>
        </w:tc>
        <w:tc>
          <w:tcPr>
            <w:tcW w:w="2268" w:type="dxa"/>
          </w:tcPr>
          <w:p w:rsidR="007230AB" w:rsidRPr="00AF0A93" w:rsidRDefault="007230AB" w:rsidP="0044642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23.81%</w:t>
            </w:r>
          </w:p>
        </w:tc>
      </w:tr>
      <w:tr w:rsidR="00AF0A93" w:rsidRPr="00AF0A93" w:rsidTr="00AF0A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rsidR="007230AB" w:rsidRPr="00AF0A93" w:rsidRDefault="007230AB" w:rsidP="00446420">
            <w:pPr>
              <w:spacing w:line="276" w:lineRule="auto"/>
              <w:jc w:val="center"/>
              <w:rPr>
                <w:rFonts w:ascii="Times New Roman" w:hAnsi="Times New Roman" w:cs="Times New Roman"/>
                <w:b w:val="0"/>
                <w:color w:val="000000" w:themeColor="text1"/>
                <w:sz w:val="24"/>
                <w:szCs w:val="24"/>
              </w:rPr>
            </w:pPr>
            <w:r w:rsidRPr="00AF0A93">
              <w:rPr>
                <w:rFonts w:ascii="Times New Roman" w:hAnsi="Times New Roman" w:cs="Times New Roman"/>
                <w:b w:val="0"/>
                <w:color w:val="000000" w:themeColor="text1"/>
                <w:sz w:val="24"/>
                <w:szCs w:val="24"/>
              </w:rPr>
              <w:t>5</w:t>
            </w:r>
          </w:p>
        </w:tc>
        <w:tc>
          <w:tcPr>
            <w:tcW w:w="3118" w:type="dxa"/>
            <w:shd w:val="clear" w:color="auto" w:fill="auto"/>
          </w:tcPr>
          <w:p w:rsidR="007230AB" w:rsidRPr="00AF0A93" w:rsidRDefault="007230AB" w:rsidP="0044642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38-39</w:t>
            </w:r>
          </w:p>
        </w:tc>
        <w:tc>
          <w:tcPr>
            <w:tcW w:w="1843" w:type="dxa"/>
            <w:shd w:val="clear" w:color="auto" w:fill="auto"/>
          </w:tcPr>
          <w:p w:rsidR="007230AB" w:rsidRPr="00AF0A93" w:rsidRDefault="007230AB" w:rsidP="0044642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7</w:t>
            </w:r>
          </w:p>
        </w:tc>
        <w:tc>
          <w:tcPr>
            <w:tcW w:w="2268" w:type="dxa"/>
            <w:shd w:val="clear" w:color="auto" w:fill="auto"/>
          </w:tcPr>
          <w:p w:rsidR="007230AB" w:rsidRPr="00AF0A93" w:rsidRDefault="007230AB" w:rsidP="0044642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33.33%</w:t>
            </w:r>
          </w:p>
        </w:tc>
      </w:tr>
      <w:tr w:rsidR="00AF0A93" w:rsidRPr="00AF0A93" w:rsidTr="00AF0A93">
        <w:trPr>
          <w:trHeight w:val="215"/>
        </w:trPr>
        <w:tc>
          <w:tcPr>
            <w:cnfStyle w:val="001000000000" w:firstRow="0" w:lastRow="0" w:firstColumn="1" w:lastColumn="0" w:oddVBand="0" w:evenVBand="0" w:oddHBand="0" w:evenHBand="0" w:firstRowFirstColumn="0" w:firstRowLastColumn="0" w:lastRowFirstColumn="0" w:lastRowLastColumn="0"/>
            <w:tcW w:w="3685" w:type="dxa"/>
            <w:gridSpan w:val="2"/>
          </w:tcPr>
          <w:p w:rsidR="007230AB" w:rsidRPr="00AF0A93" w:rsidRDefault="007230AB" w:rsidP="00446420">
            <w:pPr>
              <w:spacing w:line="276" w:lineRule="auto"/>
              <w:jc w:val="center"/>
              <w:rPr>
                <w:rFonts w:ascii="Times New Roman" w:hAnsi="Times New Roman" w:cs="Times New Roman"/>
                <w:b w:val="0"/>
                <w:color w:val="000000" w:themeColor="text1"/>
                <w:sz w:val="24"/>
                <w:szCs w:val="24"/>
              </w:rPr>
            </w:pPr>
            <w:proofErr w:type="spellStart"/>
            <w:r w:rsidRPr="00AF0A93">
              <w:rPr>
                <w:rFonts w:ascii="Times New Roman" w:hAnsi="Times New Roman" w:cs="Times New Roman"/>
                <w:b w:val="0"/>
                <w:color w:val="000000" w:themeColor="text1"/>
                <w:sz w:val="24"/>
                <w:szCs w:val="24"/>
              </w:rPr>
              <w:t>Jumlah</w:t>
            </w:r>
            <w:proofErr w:type="spellEnd"/>
          </w:p>
        </w:tc>
        <w:tc>
          <w:tcPr>
            <w:tcW w:w="1843" w:type="dxa"/>
          </w:tcPr>
          <w:p w:rsidR="007230AB" w:rsidRPr="00AF0A93" w:rsidRDefault="007230AB" w:rsidP="0044642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21</w:t>
            </w:r>
          </w:p>
        </w:tc>
        <w:tc>
          <w:tcPr>
            <w:tcW w:w="2268" w:type="dxa"/>
          </w:tcPr>
          <w:p w:rsidR="007230AB" w:rsidRPr="00AF0A93" w:rsidRDefault="007230AB" w:rsidP="0044642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100</w:t>
            </w:r>
          </w:p>
        </w:tc>
      </w:tr>
    </w:tbl>
    <w:p w:rsidR="00D56C31" w:rsidRDefault="00D56C31" w:rsidP="00D56C31">
      <w:pPr>
        <w:spacing w:after="0" w:line="240" w:lineRule="auto"/>
        <w:ind w:firstLine="567"/>
        <w:jc w:val="both"/>
        <w:rPr>
          <w:rFonts w:ascii="Times New Roman" w:hAnsi="Times New Roman" w:cs="Times New Roman"/>
          <w:sz w:val="24"/>
          <w:szCs w:val="24"/>
        </w:rPr>
      </w:pPr>
    </w:p>
    <w:p w:rsidR="00C52EA5" w:rsidRPr="0034356F" w:rsidRDefault="00C52EA5" w:rsidP="007827D5">
      <w:pPr>
        <w:spacing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Penyebaran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w:t>
      </w:r>
      <w:r w:rsidRPr="0034356F">
        <w:rPr>
          <w:rFonts w:ascii="Times New Roman" w:hAnsi="Times New Roman" w:cs="Times New Roman"/>
          <w:sz w:val="24"/>
          <w:szCs w:val="24"/>
        </w:rPr>
        <w:t>t</w:t>
      </w:r>
      <w:r>
        <w:rPr>
          <w:rFonts w:ascii="Times New Roman" w:hAnsi="Times New Roman" w:cs="Times New Roman"/>
          <w:sz w:val="24"/>
          <w:szCs w:val="24"/>
        </w:rPr>
        <w:t>r</w:t>
      </w:r>
      <w:r w:rsidRPr="0034356F">
        <w:rPr>
          <w:rFonts w:ascii="Times New Roman" w:hAnsi="Times New Roman" w:cs="Times New Roman"/>
          <w:sz w:val="24"/>
          <w:szCs w:val="24"/>
        </w:rPr>
        <w:t>ibusi</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frekuensi</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dan</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frekuensi</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perencanaan</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pembelajaran</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dapat</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disajikan</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juga</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dalam</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bentuk</w:t>
      </w:r>
      <w:proofErr w:type="spellEnd"/>
      <w:r w:rsidRPr="0034356F">
        <w:rPr>
          <w:rFonts w:ascii="Times New Roman" w:hAnsi="Times New Roman" w:cs="Times New Roman"/>
          <w:sz w:val="24"/>
          <w:szCs w:val="24"/>
        </w:rPr>
        <w:t xml:space="preserve"> diagram </w:t>
      </w:r>
      <w:proofErr w:type="spellStart"/>
      <w:r w:rsidRPr="0034356F">
        <w:rPr>
          <w:rFonts w:ascii="Times New Roman" w:hAnsi="Times New Roman" w:cs="Times New Roman"/>
          <w:sz w:val="24"/>
          <w:szCs w:val="24"/>
        </w:rPr>
        <w:t>batang</w:t>
      </w:r>
      <w:proofErr w:type="spellEnd"/>
      <w:r w:rsidRPr="0034356F">
        <w:rPr>
          <w:rFonts w:ascii="Times New Roman" w:hAnsi="Times New Roman" w:cs="Times New Roman"/>
          <w:sz w:val="24"/>
          <w:szCs w:val="24"/>
        </w:rPr>
        <w:t xml:space="preserve">, agar </w:t>
      </w:r>
      <w:proofErr w:type="spellStart"/>
      <w:r w:rsidRPr="0034356F">
        <w:rPr>
          <w:rFonts w:ascii="Times New Roman" w:hAnsi="Times New Roman" w:cs="Times New Roman"/>
          <w:sz w:val="24"/>
          <w:szCs w:val="24"/>
        </w:rPr>
        <w:t>lebih</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jelas</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dapat</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dilihat</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dibawah</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ini</w:t>
      </w:r>
      <w:proofErr w:type="spellEnd"/>
      <w:r w:rsidRPr="0034356F">
        <w:rPr>
          <w:rFonts w:ascii="Times New Roman" w:hAnsi="Times New Roman" w:cs="Times New Roman"/>
          <w:sz w:val="24"/>
          <w:szCs w:val="24"/>
        </w:rPr>
        <w:t>:</w:t>
      </w:r>
    </w:p>
    <w:p w:rsidR="007230AB" w:rsidRPr="007230AB" w:rsidRDefault="00796302" w:rsidP="002A01F4">
      <w:pPr>
        <w:spacing w:after="0"/>
        <w:rPr>
          <w:rFonts w:ascii="Times New Roman" w:eastAsia="Times New Roman" w:hAnsi="Times New Roman" w:cs="Times New Roman"/>
          <w:color w:val="000000" w:themeColor="text1"/>
          <w:sz w:val="24"/>
          <w:szCs w:val="24"/>
          <w:lang w:val="id-ID" w:eastAsia="id-ID"/>
        </w:rPr>
      </w:pPr>
      <w:r>
        <w:rPr>
          <w:rFonts w:ascii="Times New Roman" w:hAnsi="Times New Roman" w:cs="Times New Roman"/>
          <w:noProof/>
          <w:sz w:val="24"/>
          <w:szCs w:val="24"/>
        </w:rPr>
        <w:drawing>
          <wp:inline distT="0" distB="0" distL="0" distR="0" wp14:anchorId="045F0331" wp14:editId="4C0A3396">
            <wp:extent cx="3912781" cy="1945759"/>
            <wp:effectExtent l="0" t="0" r="12065" b="165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230AB" w:rsidRDefault="00C52EA5" w:rsidP="007827D5">
      <w:pPr>
        <w:pStyle w:val="NormalWeb"/>
        <w:spacing w:before="0" w:beforeAutospacing="0" w:after="0" w:afterAutospacing="0"/>
        <w:ind w:left="1560" w:hanging="1560"/>
        <w:jc w:val="both"/>
        <w:rPr>
          <w:color w:val="000000" w:themeColor="text1"/>
        </w:rPr>
      </w:pPr>
      <w:r w:rsidRPr="00C52EA5">
        <w:rPr>
          <w:color w:val="000000" w:themeColor="text1"/>
        </w:rPr>
        <w:t>Gambar IV.</w:t>
      </w:r>
      <w:r w:rsidR="00AF0A93">
        <w:rPr>
          <w:color w:val="000000" w:themeColor="text1"/>
        </w:rPr>
        <w:t xml:space="preserve">1: Diagram Batang Sebesar Data </w:t>
      </w:r>
      <w:r w:rsidRPr="00C52EA5">
        <w:rPr>
          <w:color w:val="000000" w:themeColor="text1"/>
        </w:rPr>
        <w:t xml:space="preserve"> Perencanaan Pembelajaran Kinerja Guru di TK Negeri di Rokan Hulu</w:t>
      </w:r>
    </w:p>
    <w:p w:rsidR="00C52EA5" w:rsidRPr="0034356F" w:rsidRDefault="00C52EA5" w:rsidP="007827D5">
      <w:pPr>
        <w:spacing w:after="0" w:line="240" w:lineRule="auto"/>
        <w:ind w:firstLine="567"/>
        <w:jc w:val="both"/>
        <w:rPr>
          <w:rFonts w:ascii="Times New Roman" w:hAnsi="Times New Roman" w:cs="Times New Roman"/>
          <w:sz w:val="24"/>
          <w:szCs w:val="24"/>
        </w:rPr>
      </w:pPr>
      <w:proofErr w:type="spellStart"/>
      <w:r w:rsidRPr="0034356F">
        <w:rPr>
          <w:rFonts w:ascii="Times New Roman" w:hAnsi="Times New Roman" w:cs="Times New Roman"/>
          <w:sz w:val="24"/>
          <w:szCs w:val="24"/>
        </w:rPr>
        <w:lastRenderedPageBreak/>
        <w:t>Hasil</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perencanaan</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pembelajaran</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kinerja</w:t>
      </w:r>
      <w:proofErr w:type="spellEnd"/>
      <w:r w:rsidRPr="0034356F">
        <w:rPr>
          <w:rFonts w:ascii="Times New Roman" w:hAnsi="Times New Roman" w:cs="Times New Roman"/>
          <w:sz w:val="24"/>
          <w:szCs w:val="24"/>
        </w:rPr>
        <w:t xml:space="preserve"> guru TK </w:t>
      </w:r>
      <w:proofErr w:type="spellStart"/>
      <w:r w:rsidRPr="0034356F">
        <w:rPr>
          <w:rFonts w:ascii="Times New Roman" w:hAnsi="Times New Roman" w:cs="Times New Roman"/>
          <w:sz w:val="24"/>
          <w:szCs w:val="24"/>
        </w:rPr>
        <w:t>Ne</w:t>
      </w:r>
      <w:r>
        <w:rPr>
          <w:rFonts w:ascii="Times New Roman" w:hAnsi="Times New Roman" w:cs="Times New Roman"/>
          <w:sz w:val="24"/>
          <w:szCs w:val="24"/>
        </w:rPr>
        <w:t>geri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Rokan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Hulu</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menunjukkan</w:t>
      </w:r>
      <w:proofErr w:type="spellEnd"/>
      <w:r w:rsidRPr="0034356F">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guru TK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34-35 (33</w:t>
      </w:r>
      <w:proofErr w:type="gramStart"/>
      <w:r>
        <w:rPr>
          <w:rFonts w:ascii="Times New Roman" w:hAnsi="Times New Roman" w:cs="Times New Roman"/>
          <w:sz w:val="24"/>
          <w:szCs w:val="24"/>
        </w:rPr>
        <w:t>,33</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38-39 (33,33%). </w:t>
      </w:r>
      <w:proofErr w:type="spellStart"/>
      <w:proofErr w:type="gram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Guru TK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Rokan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katagori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guru TK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Rokan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rsidR="00C52EA5" w:rsidRDefault="00C52EA5" w:rsidP="007827D5">
      <w:pPr>
        <w:spacing w:after="0" w:line="240" w:lineRule="auto"/>
        <w:rPr>
          <w:rFonts w:ascii="Times New Roman" w:hAnsi="Times New Roman" w:cs="Times New Roman"/>
          <w:sz w:val="24"/>
          <w:szCs w:val="24"/>
        </w:rPr>
      </w:pPr>
      <w:proofErr w:type="spellStart"/>
      <w:r w:rsidRPr="00D54469">
        <w:rPr>
          <w:rFonts w:ascii="Times New Roman" w:hAnsi="Times New Roman" w:cs="Times New Roman"/>
          <w:sz w:val="24"/>
          <w:szCs w:val="24"/>
        </w:rPr>
        <w:t>Tinggi</w:t>
      </w:r>
      <w:proofErr w:type="spellEnd"/>
      <w:r>
        <w:rPr>
          <w:rFonts w:ascii="Times New Roman" w:hAnsi="Times New Roman" w:cs="Times New Roman"/>
          <w:sz w:val="24"/>
          <w:szCs w:val="24"/>
        </w:rPr>
        <w:tab/>
      </w:r>
      <w:r w:rsidR="009A6B9A">
        <w:rPr>
          <w:rFonts w:ascii="Times New Roman" w:hAnsi="Times New Roman" w:cs="Times New Roman"/>
          <w:sz w:val="24"/>
          <w:szCs w:val="24"/>
          <w:lang w:val="id-ID"/>
        </w:rPr>
        <w:tab/>
      </w:r>
      <w:r w:rsidRPr="00D54469">
        <w:rPr>
          <w:rFonts w:ascii="Times New Roman" w:hAnsi="Times New Roman" w:cs="Times New Roman"/>
          <w:sz w:val="24"/>
          <w:szCs w:val="24"/>
        </w:rPr>
        <w:t>:</w:t>
      </w:r>
      <w:r>
        <w:rPr>
          <w:rFonts w:ascii="Times New Roman" w:hAnsi="Times New Roman" w:cs="Times New Roman"/>
          <w:sz w:val="24"/>
          <w:szCs w:val="24"/>
        </w:rPr>
        <w:t xml:space="preserve"> {Mea </w:t>
      </w:r>
      <w:r w:rsidRPr="00D54469">
        <w:rPr>
          <w:rFonts w:ascii="Times New Roman" w:hAnsi="Times New Roman" w:cs="Times New Roman"/>
          <w:sz w:val="24"/>
          <w:szCs w:val="24"/>
        </w:rPr>
        <w:t>+ (1</w:t>
      </w:r>
      <w:proofErr w:type="gramStart"/>
      <w:r w:rsidRPr="00D54469">
        <w:rPr>
          <w:rFonts w:ascii="Times New Roman" w:hAnsi="Times New Roman" w:cs="Times New Roman"/>
          <w:sz w:val="24"/>
          <w:szCs w:val="24"/>
        </w:rPr>
        <w:t>,0</w:t>
      </w:r>
      <w:proofErr w:type="gramEnd"/>
      <w:r w:rsidRPr="00D54469">
        <w:rPr>
          <w:rFonts w:ascii="Times New Roman" w:hAnsi="Times New Roman" w:cs="Times New Roman"/>
          <w:sz w:val="24"/>
          <w:szCs w:val="24"/>
        </w:rPr>
        <w:t xml:space="preserve"> SD)} &gt; X</w:t>
      </w:r>
    </w:p>
    <w:p w:rsidR="00C52EA5" w:rsidRPr="00D54469" w:rsidRDefault="00C52EA5" w:rsidP="007827D5">
      <w:pPr>
        <w:spacing w:after="0" w:line="240" w:lineRule="auto"/>
        <w:rPr>
          <w:rFonts w:ascii="Times New Roman" w:hAnsi="Times New Roman" w:cs="Times New Roman"/>
          <w:sz w:val="24"/>
          <w:szCs w:val="24"/>
        </w:rPr>
      </w:pPr>
      <w:proofErr w:type="spellStart"/>
      <w:r w:rsidRPr="00D54469">
        <w:rPr>
          <w:rFonts w:ascii="Times New Roman" w:hAnsi="Times New Roman" w:cs="Times New Roman"/>
          <w:sz w:val="24"/>
          <w:szCs w:val="24"/>
        </w:rPr>
        <w:t>Sedang</w:t>
      </w:r>
      <w:proofErr w:type="spellEnd"/>
      <w:r w:rsidR="009A6B9A">
        <w:rPr>
          <w:rFonts w:ascii="Times New Roman" w:hAnsi="Times New Roman" w:cs="Times New Roman"/>
          <w:sz w:val="24"/>
          <w:szCs w:val="24"/>
          <w:lang w:val="id-ID"/>
        </w:rPr>
        <w:tab/>
      </w:r>
      <w:r>
        <w:rPr>
          <w:rFonts w:ascii="Times New Roman" w:hAnsi="Times New Roman" w:cs="Times New Roman"/>
          <w:sz w:val="24"/>
          <w:szCs w:val="24"/>
        </w:rPr>
        <w:tab/>
      </w:r>
      <w:r w:rsidRPr="00D54469">
        <w:rPr>
          <w:rFonts w:ascii="Times New Roman" w:hAnsi="Times New Roman" w:cs="Times New Roman"/>
          <w:sz w:val="24"/>
          <w:szCs w:val="24"/>
        </w:rPr>
        <w:t>:</w:t>
      </w:r>
      <w:r>
        <w:rPr>
          <w:rFonts w:ascii="Times New Roman" w:hAnsi="Times New Roman" w:cs="Times New Roman"/>
          <w:sz w:val="24"/>
          <w:szCs w:val="24"/>
        </w:rPr>
        <w:t xml:space="preserve"> </w:t>
      </w:r>
      <w:r w:rsidRPr="00D54469">
        <w:rPr>
          <w:rFonts w:ascii="Times New Roman" w:hAnsi="Times New Roman" w:cs="Times New Roman"/>
          <w:sz w:val="24"/>
          <w:szCs w:val="24"/>
        </w:rPr>
        <w:t>{Mean</w:t>
      </w:r>
      <w:r>
        <w:rPr>
          <w:rFonts w:ascii="Times New Roman" w:hAnsi="Times New Roman" w:cs="Times New Roman"/>
          <w:sz w:val="24"/>
          <w:szCs w:val="24"/>
        </w:rPr>
        <w:t xml:space="preserve"> </w:t>
      </w:r>
      <w:proofErr w:type="gramStart"/>
      <w:r w:rsidRPr="00D54469">
        <w:rPr>
          <w:rFonts w:ascii="Times New Roman" w:hAnsi="Times New Roman" w:cs="Times New Roman"/>
          <w:sz w:val="24"/>
          <w:szCs w:val="24"/>
        </w:rPr>
        <w:t>-</w:t>
      </w:r>
      <w:r>
        <w:rPr>
          <w:rFonts w:ascii="Times New Roman" w:hAnsi="Times New Roman" w:cs="Times New Roman"/>
          <w:sz w:val="24"/>
          <w:szCs w:val="24"/>
        </w:rPr>
        <w:t xml:space="preserve">  </w:t>
      </w:r>
      <w:r w:rsidRPr="00D54469">
        <w:rPr>
          <w:rFonts w:ascii="Times New Roman" w:hAnsi="Times New Roman" w:cs="Times New Roman"/>
          <w:sz w:val="24"/>
          <w:szCs w:val="24"/>
        </w:rPr>
        <w:t>(</w:t>
      </w:r>
      <w:proofErr w:type="gramEnd"/>
      <w:r w:rsidRPr="00D54469">
        <w:rPr>
          <w:rFonts w:ascii="Times New Roman" w:hAnsi="Times New Roman" w:cs="Times New Roman"/>
          <w:sz w:val="24"/>
          <w:szCs w:val="24"/>
        </w:rPr>
        <w:t>1,0 SD )}</w:t>
      </w:r>
      <w:r>
        <w:rPr>
          <w:rFonts w:ascii="Times New Roman" w:hAnsi="Times New Roman" w:cs="Times New Roman"/>
          <w:sz w:val="24"/>
          <w:szCs w:val="24"/>
        </w:rPr>
        <w:t xml:space="preserve"> </w:t>
      </w:r>
      <w:r w:rsidRPr="00D54469">
        <w:rPr>
          <w:rFonts w:ascii="Times New Roman" w:hAnsi="Times New Roman" w:cs="Times New Roman"/>
          <w:sz w:val="24"/>
          <w:szCs w:val="24"/>
        </w:rPr>
        <w:t>&lt;</w:t>
      </w:r>
      <w:r>
        <w:rPr>
          <w:rFonts w:ascii="Times New Roman" w:hAnsi="Times New Roman" w:cs="Times New Roman"/>
          <w:sz w:val="24"/>
          <w:szCs w:val="24"/>
        </w:rPr>
        <w:t xml:space="preserve"> </w:t>
      </w:r>
      <w:r w:rsidRPr="00D54469">
        <w:rPr>
          <w:rFonts w:ascii="Times New Roman" w:hAnsi="Times New Roman" w:cs="Times New Roman"/>
          <w:sz w:val="24"/>
          <w:szCs w:val="24"/>
        </w:rPr>
        <w:t>X</w:t>
      </w:r>
      <w:r>
        <w:rPr>
          <w:rFonts w:ascii="Times New Roman" w:hAnsi="Times New Roman" w:cs="Times New Roman"/>
          <w:sz w:val="24"/>
          <w:szCs w:val="24"/>
        </w:rPr>
        <w:t xml:space="preserve"> </w:t>
      </w:r>
      <w:r w:rsidRPr="00D54469">
        <w:rPr>
          <w:rFonts w:ascii="Times New Roman" w:hAnsi="Times New Roman" w:cs="Times New Roman"/>
          <w:sz w:val="24"/>
          <w:szCs w:val="24"/>
        </w:rPr>
        <w:t>&lt; { Mean + (1,0 SD)}</w:t>
      </w:r>
    </w:p>
    <w:p w:rsidR="00C52EA5" w:rsidRDefault="00C52EA5" w:rsidP="007827D5">
      <w:pPr>
        <w:spacing w:after="0" w:line="240" w:lineRule="auto"/>
        <w:rPr>
          <w:rFonts w:ascii="Times New Roman" w:hAnsi="Times New Roman" w:cs="Times New Roman"/>
          <w:sz w:val="24"/>
          <w:szCs w:val="24"/>
        </w:rPr>
      </w:pPr>
      <w:proofErr w:type="spellStart"/>
      <w:r w:rsidRPr="00D54469">
        <w:rPr>
          <w:rFonts w:ascii="Times New Roman" w:hAnsi="Times New Roman" w:cs="Times New Roman"/>
          <w:sz w:val="24"/>
          <w:szCs w:val="24"/>
        </w:rPr>
        <w:t>Rendah</w:t>
      </w:r>
      <w:proofErr w:type="spellEnd"/>
      <w:r>
        <w:rPr>
          <w:rFonts w:ascii="Times New Roman" w:hAnsi="Times New Roman" w:cs="Times New Roman"/>
          <w:sz w:val="24"/>
          <w:szCs w:val="24"/>
        </w:rPr>
        <w:tab/>
      </w:r>
      <w:r w:rsidRPr="00D5446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D54469">
        <w:rPr>
          <w:rFonts w:ascii="Times New Roman" w:hAnsi="Times New Roman" w:cs="Times New Roman"/>
          <w:sz w:val="24"/>
          <w:szCs w:val="24"/>
        </w:rPr>
        <w:t>X</w:t>
      </w:r>
      <w:r>
        <w:rPr>
          <w:rFonts w:ascii="Times New Roman" w:hAnsi="Times New Roman" w:cs="Times New Roman"/>
          <w:sz w:val="24"/>
          <w:szCs w:val="24"/>
        </w:rPr>
        <w:t xml:space="preserve">  &lt;</w:t>
      </w:r>
      <w:proofErr w:type="gramEnd"/>
      <w:r>
        <w:rPr>
          <w:rFonts w:ascii="Times New Roman" w:hAnsi="Times New Roman" w:cs="Times New Roman"/>
          <w:sz w:val="24"/>
          <w:szCs w:val="24"/>
        </w:rPr>
        <w:t xml:space="preserve"> </w:t>
      </w:r>
      <w:r w:rsidRPr="00D54469">
        <w:rPr>
          <w:rFonts w:ascii="Times New Roman" w:hAnsi="Times New Roman" w:cs="Times New Roman"/>
          <w:sz w:val="24"/>
          <w:szCs w:val="24"/>
        </w:rPr>
        <w:t>{Mean-(1,0 SD )}</w:t>
      </w:r>
    </w:p>
    <w:p w:rsidR="00C52EA5" w:rsidRDefault="00C52EA5" w:rsidP="007827D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009A6B9A">
        <w:rPr>
          <w:rFonts w:ascii="Times New Roman" w:hAnsi="Times New Roman" w:cs="Times New Roman"/>
          <w:sz w:val="24"/>
          <w:szCs w:val="24"/>
        </w:rPr>
        <w:t>ategori</w:t>
      </w:r>
      <w:proofErr w:type="spellEnd"/>
      <w:r w:rsidR="009A6B9A">
        <w:rPr>
          <w:rFonts w:ascii="Times New Roman" w:hAnsi="Times New Roman" w:cs="Times New Roman"/>
          <w:sz w:val="24"/>
          <w:szCs w:val="24"/>
        </w:rPr>
        <w:t xml:space="preserve"> </w:t>
      </w:r>
      <w:proofErr w:type="spellStart"/>
      <w:r w:rsidR="009A6B9A">
        <w:rPr>
          <w:rFonts w:ascii="Times New Roman" w:hAnsi="Times New Roman" w:cs="Times New Roman"/>
          <w:sz w:val="24"/>
          <w:szCs w:val="24"/>
        </w:rPr>
        <w:t>kelompok</w:t>
      </w:r>
      <w:proofErr w:type="spellEnd"/>
      <w:r w:rsidR="009A6B9A">
        <w:rPr>
          <w:rFonts w:ascii="Times New Roman" w:hAnsi="Times New Roman" w:cs="Times New Roman"/>
          <w:sz w:val="24"/>
          <w:szCs w:val="24"/>
        </w:rPr>
        <w:t xml:space="preserve"> </w:t>
      </w:r>
      <w:proofErr w:type="spellStart"/>
      <w:r w:rsidR="009A6B9A">
        <w:rPr>
          <w:rFonts w:ascii="Times New Roman" w:hAnsi="Times New Roman" w:cs="Times New Roman"/>
          <w:sz w:val="24"/>
          <w:szCs w:val="24"/>
        </w:rPr>
        <w:t>kinerja</w:t>
      </w:r>
      <w:proofErr w:type="spellEnd"/>
      <w:r w:rsidR="009A6B9A">
        <w:rPr>
          <w:rFonts w:ascii="Times New Roman" w:hAnsi="Times New Roman" w:cs="Times New Roman"/>
          <w:sz w:val="24"/>
          <w:szCs w:val="24"/>
        </w:rPr>
        <w:t xml:space="preserve"> </w:t>
      </w:r>
      <w:proofErr w:type="gramStart"/>
      <w:r w:rsidR="009A6B9A">
        <w:rPr>
          <w:rFonts w:ascii="Times New Roman" w:hAnsi="Times New Roman" w:cs="Times New Roman"/>
          <w:sz w:val="24"/>
          <w:szCs w:val="24"/>
        </w:rPr>
        <w:t xml:space="preserve">guru </w:t>
      </w:r>
      <w:r>
        <w:rPr>
          <w:rFonts w:ascii="Times New Roman" w:hAnsi="Times New Roman" w:cs="Times New Roman"/>
          <w:sz w:val="24"/>
          <w:szCs w:val="24"/>
        </w:rPr>
        <w:t xml:space="preserve"> TK</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Rokan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rsidR="00D56C31" w:rsidRDefault="00D56C31" w:rsidP="007827D5">
      <w:pPr>
        <w:spacing w:after="0" w:line="240" w:lineRule="auto"/>
        <w:ind w:firstLine="567"/>
        <w:jc w:val="both"/>
        <w:rPr>
          <w:rFonts w:ascii="Times New Roman" w:hAnsi="Times New Roman" w:cs="Times New Roman"/>
          <w:sz w:val="24"/>
          <w:szCs w:val="24"/>
          <w:lang w:val="id-ID"/>
        </w:rPr>
      </w:pPr>
    </w:p>
    <w:tbl>
      <w:tblPr>
        <w:tblStyle w:val="LightShading-Accent5"/>
        <w:tblpPr w:leftFromText="180" w:rightFromText="180" w:vertAnchor="text" w:horzAnchor="margin" w:tblpY="344"/>
        <w:tblW w:w="0" w:type="auto"/>
        <w:tblLook w:val="04A0" w:firstRow="1" w:lastRow="0" w:firstColumn="1" w:lastColumn="0" w:noHBand="0" w:noVBand="1"/>
      </w:tblPr>
      <w:tblGrid>
        <w:gridCol w:w="3295"/>
        <w:gridCol w:w="1487"/>
        <w:gridCol w:w="1243"/>
        <w:gridCol w:w="1949"/>
      </w:tblGrid>
      <w:tr w:rsidR="00CB424E" w:rsidRPr="00AF0A93" w:rsidTr="00CB42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Pr>
          <w:p w:rsidR="00CB424E" w:rsidRPr="00AF0A93" w:rsidRDefault="00CB424E" w:rsidP="00CB424E">
            <w:pPr>
              <w:spacing w:line="276" w:lineRule="auto"/>
              <w:contextualSpacing/>
              <w:jc w:val="center"/>
              <w:rPr>
                <w:rFonts w:ascii="Times New Roman" w:hAnsi="Times New Roman" w:cs="Times New Roman"/>
                <w:b w:val="0"/>
                <w:color w:val="000000" w:themeColor="text1"/>
                <w:sz w:val="24"/>
                <w:szCs w:val="24"/>
              </w:rPr>
            </w:pPr>
            <w:proofErr w:type="spellStart"/>
            <w:r w:rsidRPr="00AF0A93">
              <w:rPr>
                <w:rFonts w:ascii="Times New Roman" w:hAnsi="Times New Roman" w:cs="Times New Roman"/>
                <w:b w:val="0"/>
                <w:color w:val="000000" w:themeColor="text1"/>
                <w:sz w:val="24"/>
                <w:szCs w:val="24"/>
              </w:rPr>
              <w:t>Kategori</w:t>
            </w:r>
            <w:proofErr w:type="spellEnd"/>
          </w:p>
        </w:tc>
        <w:tc>
          <w:tcPr>
            <w:tcW w:w="1487" w:type="dxa"/>
          </w:tcPr>
          <w:p w:rsidR="00CB424E" w:rsidRPr="00AF0A93" w:rsidRDefault="00CB424E" w:rsidP="00CB424E">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proofErr w:type="spellStart"/>
            <w:r w:rsidRPr="00AF0A93">
              <w:rPr>
                <w:rFonts w:ascii="Times New Roman" w:hAnsi="Times New Roman" w:cs="Times New Roman"/>
                <w:b w:val="0"/>
                <w:color w:val="000000" w:themeColor="text1"/>
                <w:sz w:val="24"/>
                <w:szCs w:val="24"/>
              </w:rPr>
              <w:t>Skor</w:t>
            </w:r>
            <w:proofErr w:type="spellEnd"/>
          </w:p>
        </w:tc>
        <w:tc>
          <w:tcPr>
            <w:tcW w:w="1243" w:type="dxa"/>
          </w:tcPr>
          <w:p w:rsidR="00CB424E" w:rsidRPr="00AF0A93" w:rsidRDefault="00CB424E" w:rsidP="00CB424E">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proofErr w:type="spellStart"/>
            <w:r w:rsidRPr="00AF0A93">
              <w:rPr>
                <w:rFonts w:ascii="Times New Roman" w:hAnsi="Times New Roman" w:cs="Times New Roman"/>
                <w:b w:val="0"/>
                <w:color w:val="000000" w:themeColor="text1"/>
                <w:sz w:val="24"/>
                <w:szCs w:val="24"/>
              </w:rPr>
              <w:t>Frekuensi</w:t>
            </w:r>
            <w:proofErr w:type="spellEnd"/>
          </w:p>
        </w:tc>
        <w:tc>
          <w:tcPr>
            <w:tcW w:w="1949" w:type="dxa"/>
          </w:tcPr>
          <w:p w:rsidR="00CB424E" w:rsidRPr="00AF0A93" w:rsidRDefault="00CB424E" w:rsidP="00CB424E">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proofErr w:type="spellStart"/>
            <w:proofErr w:type="gramStart"/>
            <w:r w:rsidRPr="00AF0A93">
              <w:rPr>
                <w:rFonts w:ascii="Times New Roman" w:hAnsi="Times New Roman" w:cs="Times New Roman"/>
                <w:b w:val="0"/>
                <w:color w:val="000000" w:themeColor="text1"/>
                <w:sz w:val="24"/>
                <w:szCs w:val="24"/>
              </w:rPr>
              <w:t>persentase</w:t>
            </w:r>
            <w:proofErr w:type="spellEnd"/>
            <w:proofErr w:type="gramEnd"/>
            <w:r w:rsidRPr="00AF0A93">
              <w:rPr>
                <w:rFonts w:ascii="Times New Roman" w:hAnsi="Times New Roman" w:cs="Times New Roman"/>
                <w:b w:val="0"/>
                <w:color w:val="000000" w:themeColor="text1"/>
                <w:sz w:val="24"/>
                <w:szCs w:val="24"/>
              </w:rPr>
              <w:t xml:space="preserve"> (%)</w:t>
            </w:r>
          </w:p>
        </w:tc>
      </w:tr>
      <w:tr w:rsidR="00CB424E" w:rsidRPr="00AF0A93" w:rsidTr="00CB4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shd w:val="clear" w:color="auto" w:fill="auto"/>
          </w:tcPr>
          <w:p w:rsidR="00CB424E" w:rsidRPr="00AF0A93" w:rsidRDefault="00CB424E" w:rsidP="00CB424E">
            <w:pPr>
              <w:spacing w:line="276" w:lineRule="auto"/>
              <w:contextualSpacing/>
              <w:jc w:val="center"/>
              <w:rPr>
                <w:rFonts w:ascii="Times New Roman" w:hAnsi="Times New Roman" w:cs="Times New Roman"/>
                <w:b w:val="0"/>
                <w:color w:val="000000" w:themeColor="text1"/>
                <w:sz w:val="24"/>
                <w:szCs w:val="24"/>
              </w:rPr>
            </w:pPr>
            <w:proofErr w:type="spellStart"/>
            <w:r w:rsidRPr="00AF0A93">
              <w:rPr>
                <w:rFonts w:ascii="Times New Roman" w:hAnsi="Times New Roman" w:cs="Times New Roman"/>
                <w:b w:val="0"/>
                <w:color w:val="000000" w:themeColor="text1"/>
                <w:sz w:val="24"/>
                <w:szCs w:val="24"/>
              </w:rPr>
              <w:t>Tinggi</w:t>
            </w:r>
            <w:proofErr w:type="spellEnd"/>
          </w:p>
        </w:tc>
        <w:tc>
          <w:tcPr>
            <w:tcW w:w="1487" w:type="dxa"/>
            <w:shd w:val="clear" w:color="auto" w:fill="auto"/>
          </w:tcPr>
          <w:p w:rsidR="00CB424E" w:rsidRPr="00AF0A93" w:rsidRDefault="00CB424E" w:rsidP="00CB424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37 &gt; X</w:t>
            </w:r>
          </w:p>
        </w:tc>
        <w:tc>
          <w:tcPr>
            <w:tcW w:w="1243" w:type="dxa"/>
            <w:shd w:val="clear" w:color="auto" w:fill="auto"/>
          </w:tcPr>
          <w:p w:rsidR="00CB424E" w:rsidRPr="00AF0A93" w:rsidRDefault="00CB424E" w:rsidP="00CB424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9</w:t>
            </w:r>
          </w:p>
        </w:tc>
        <w:tc>
          <w:tcPr>
            <w:tcW w:w="1949" w:type="dxa"/>
            <w:shd w:val="clear" w:color="auto" w:fill="auto"/>
          </w:tcPr>
          <w:p w:rsidR="00CB424E" w:rsidRPr="00AF0A93" w:rsidRDefault="00CB424E" w:rsidP="00CB424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42,9</w:t>
            </w:r>
          </w:p>
        </w:tc>
      </w:tr>
      <w:tr w:rsidR="00CB424E" w:rsidRPr="00AF0A93" w:rsidTr="00CB424E">
        <w:tc>
          <w:tcPr>
            <w:cnfStyle w:val="001000000000" w:firstRow="0" w:lastRow="0" w:firstColumn="1" w:lastColumn="0" w:oddVBand="0" w:evenVBand="0" w:oddHBand="0" w:evenHBand="0" w:firstRowFirstColumn="0" w:firstRowLastColumn="0" w:lastRowFirstColumn="0" w:lastRowLastColumn="0"/>
            <w:tcW w:w="3295" w:type="dxa"/>
          </w:tcPr>
          <w:p w:rsidR="00CB424E" w:rsidRPr="00AF0A93" w:rsidRDefault="00CB424E" w:rsidP="00CB424E">
            <w:pPr>
              <w:spacing w:line="276" w:lineRule="auto"/>
              <w:contextualSpacing/>
              <w:jc w:val="center"/>
              <w:rPr>
                <w:rFonts w:ascii="Times New Roman" w:hAnsi="Times New Roman" w:cs="Times New Roman"/>
                <w:b w:val="0"/>
                <w:color w:val="000000" w:themeColor="text1"/>
                <w:sz w:val="24"/>
                <w:szCs w:val="24"/>
              </w:rPr>
            </w:pPr>
            <w:proofErr w:type="spellStart"/>
            <w:r w:rsidRPr="00AF0A93">
              <w:rPr>
                <w:rFonts w:ascii="Times New Roman" w:hAnsi="Times New Roman" w:cs="Times New Roman"/>
                <w:b w:val="0"/>
                <w:color w:val="000000" w:themeColor="text1"/>
                <w:sz w:val="24"/>
                <w:szCs w:val="24"/>
              </w:rPr>
              <w:t>Sedang</w:t>
            </w:r>
            <w:proofErr w:type="spellEnd"/>
          </w:p>
        </w:tc>
        <w:tc>
          <w:tcPr>
            <w:tcW w:w="1487" w:type="dxa"/>
          </w:tcPr>
          <w:p w:rsidR="00CB424E" w:rsidRPr="00AF0A93" w:rsidRDefault="00CB424E" w:rsidP="00CB424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35 &lt; X &lt; 37</w:t>
            </w:r>
          </w:p>
        </w:tc>
        <w:tc>
          <w:tcPr>
            <w:tcW w:w="1243" w:type="dxa"/>
          </w:tcPr>
          <w:p w:rsidR="00CB424E" w:rsidRPr="00AF0A93" w:rsidRDefault="00CB424E" w:rsidP="00CB424E">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10</w:t>
            </w:r>
          </w:p>
        </w:tc>
        <w:tc>
          <w:tcPr>
            <w:tcW w:w="1949" w:type="dxa"/>
          </w:tcPr>
          <w:p w:rsidR="00CB424E" w:rsidRPr="00AF0A93" w:rsidRDefault="00CB424E" w:rsidP="00CB424E">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47,6</w:t>
            </w:r>
          </w:p>
        </w:tc>
      </w:tr>
      <w:tr w:rsidR="00CB424E" w:rsidRPr="00AF0A93" w:rsidTr="00CB42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shd w:val="clear" w:color="auto" w:fill="auto"/>
          </w:tcPr>
          <w:p w:rsidR="00CB424E" w:rsidRPr="00AF0A93" w:rsidRDefault="00CB424E" w:rsidP="00CB424E">
            <w:pPr>
              <w:spacing w:line="276" w:lineRule="auto"/>
              <w:contextualSpacing/>
              <w:jc w:val="center"/>
              <w:rPr>
                <w:rFonts w:ascii="Times New Roman" w:hAnsi="Times New Roman" w:cs="Times New Roman"/>
                <w:b w:val="0"/>
                <w:color w:val="000000" w:themeColor="text1"/>
                <w:sz w:val="24"/>
                <w:szCs w:val="24"/>
              </w:rPr>
            </w:pPr>
            <w:proofErr w:type="spellStart"/>
            <w:r w:rsidRPr="00AF0A93">
              <w:rPr>
                <w:rFonts w:ascii="Times New Roman" w:hAnsi="Times New Roman" w:cs="Times New Roman"/>
                <w:b w:val="0"/>
                <w:color w:val="000000" w:themeColor="text1"/>
                <w:sz w:val="24"/>
                <w:szCs w:val="24"/>
              </w:rPr>
              <w:t>Rendah</w:t>
            </w:r>
            <w:proofErr w:type="spellEnd"/>
          </w:p>
        </w:tc>
        <w:tc>
          <w:tcPr>
            <w:tcW w:w="1487" w:type="dxa"/>
            <w:shd w:val="clear" w:color="auto" w:fill="auto"/>
          </w:tcPr>
          <w:p w:rsidR="00CB424E" w:rsidRPr="00AF0A93" w:rsidRDefault="00CB424E" w:rsidP="00CB424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X &gt; 35</w:t>
            </w:r>
          </w:p>
        </w:tc>
        <w:tc>
          <w:tcPr>
            <w:tcW w:w="1243" w:type="dxa"/>
            <w:shd w:val="clear" w:color="auto" w:fill="auto"/>
          </w:tcPr>
          <w:p w:rsidR="00CB424E" w:rsidRPr="00AF0A93" w:rsidRDefault="00CB424E" w:rsidP="00CB424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2</w:t>
            </w:r>
          </w:p>
        </w:tc>
        <w:tc>
          <w:tcPr>
            <w:tcW w:w="1949" w:type="dxa"/>
            <w:shd w:val="clear" w:color="auto" w:fill="auto"/>
          </w:tcPr>
          <w:p w:rsidR="00CB424E" w:rsidRPr="00AF0A93" w:rsidRDefault="00CB424E" w:rsidP="00CB424E">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AF0A93">
              <w:rPr>
                <w:rFonts w:ascii="Times New Roman" w:hAnsi="Times New Roman" w:cs="Times New Roman"/>
                <w:color w:val="000000" w:themeColor="text1"/>
                <w:sz w:val="24"/>
                <w:szCs w:val="24"/>
              </w:rPr>
              <w:t>9,5</w:t>
            </w:r>
          </w:p>
        </w:tc>
      </w:tr>
    </w:tbl>
    <w:p w:rsidR="00DC1BD0" w:rsidRPr="00837533" w:rsidRDefault="00DC1BD0" w:rsidP="00837533">
      <w:pPr>
        <w:spacing w:after="0"/>
        <w:contextualSpacing/>
        <w:rPr>
          <w:rFonts w:ascii="Times New Roman" w:hAnsi="Times New Roman" w:cs="Times New Roman"/>
          <w:sz w:val="24"/>
          <w:szCs w:val="24"/>
          <w:lang w:val="id-ID"/>
        </w:rPr>
      </w:pPr>
      <w:r w:rsidRPr="00837533">
        <w:rPr>
          <w:rFonts w:ascii="Times New Roman" w:hAnsi="Times New Roman" w:cs="Times New Roman"/>
          <w:sz w:val="24"/>
          <w:szCs w:val="24"/>
          <w:lang w:val="id-ID"/>
        </w:rPr>
        <w:t>Tabel IV.4</w:t>
      </w:r>
      <w:r w:rsidR="00837533" w:rsidRPr="00837533">
        <w:rPr>
          <w:rFonts w:ascii="Times New Roman" w:hAnsi="Times New Roman" w:cs="Times New Roman"/>
          <w:sz w:val="24"/>
          <w:szCs w:val="24"/>
          <w:lang w:val="id-ID"/>
        </w:rPr>
        <w:t xml:space="preserve"> </w:t>
      </w:r>
      <w:r w:rsidRPr="00837533">
        <w:rPr>
          <w:rFonts w:ascii="Times New Roman" w:hAnsi="Times New Roman" w:cs="Times New Roman"/>
          <w:sz w:val="24"/>
          <w:szCs w:val="24"/>
          <w:lang w:val="id-ID"/>
        </w:rPr>
        <w:t>Kategori Kinerja Perencanaan Pembelajaran</w:t>
      </w:r>
    </w:p>
    <w:p w:rsidR="00DC1BD0" w:rsidRPr="00AF0A93" w:rsidRDefault="00DC1BD0" w:rsidP="00DC1BD0">
      <w:pPr>
        <w:pStyle w:val="NormalWeb"/>
        <w:spacing w:before="0" w:beforeAutospacing="0" w:after="0" w:afterAutospacing="0"/>
        <w:rPr>
          <w:color w:val="000000" w:themeColor="text1"/>
        </w:rPr>
      </w:pPr>
    </w:p>
    <w:p w:rsidR="00DC1BD0" w:rsidRPr="00DC1BD0" w:rsidRDefault="00DC1BD0" w:rsidP="007827D5">
      <w:pPr>
        <w:spacing w:after="0" w:line="240" w:lineRule="auto"/>
        <w:ind w:firstLine="567"/>
        <w:jc w:val="both"/>
        <w:rPr>
          <w:rFonts w:ascii="Times New Roman" w:hAnsi="Times New Roman" w:cs="Times New Roman"/>
          <w:sz w:val="24"/>
          <w:szCs w:val="24"/>
          <w:lang w:val="id-ID"/>
        </w:rPr>
      </w:pPr>
      <w:proofErr w:type="spellStart"/>
      <w:r w:rsidRPr="0034356F">
        <w:rPr>
          <w:rFonts w:ascii="Times New Roman" w:hAnsi="Times New Roman" w:cs="Times New Roman"/>
          <w:sz w:val="24"/>
          <w:szCs w:val="24"/>
        </w:rPr>
        <w:t>Melihat</w:t>
      </w:r>
      <w:proofErr w:type="spellEnd"/>
      <w:r w:rsidRPr="0034356F">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34356F">
        <w:rPr>
          <w:rFonts w:ascii="Times New Roman" w:hAnsi="Times New Roman" w:cs="Times New Roman"/>
          <w:sz w:val="24"/>
          <w:szCs w:val="24"/>
        </w:rPr>
        <w:t>inerja</w:t>
      </w:r>
      <w:proofErr w:type="spellEnd"/>
      <w:r w:rsidRPr="0034356F">
        <w:rPr>
          <w:rFonts w:ascii="Times New Roman" w:hAnsi="Times New Roman" w:cs="Times New Roman"/>
          <w:sz w:val="24"/>
          <w:szCs w:val="24"/>
        </w:rPr>
        <w:t xml:space="preserve"> guru TK </w:t>
      </w:r>
      <w:proofErr w:type="spellStart"/>
      <w:r w:rsidRPr="0034356F">
        <w:rPr>
          <w:rFonts w:ascii="Times New Roman" w:hAnsi="Times New Roman" w:cs="Times New Roman"/>
          <w:sz w:val="24"/>
          <w:szCs w:val="24"/>
        </w:rPr>
        <w:t>Negeri</w:t>
      </w:r>
      <w:proofErr w:type="spellEnd"/>
      <w:r w:rsidRPr="0034356F">
        <w:rPr>
          <w:rFonts w:ascii="Times New Roman" w:hAnsi="Times New Roman" w:cs="Times New Roman"/>
          <w:sz w:val="24"/>
          <w:szCs w:val="24"/>
        </w:rPr>
        <w:t xml:space="preserve"> di </w:t>
      </w:r>
      <w:proofErr w:type="spellStart"/>
      <w:r w:rsidRPr="0034356F">
        <w:rPr>
          <w:rFonts w:ascii="Times New Roman" w:hAnsi="Times New Roman" w:cs="Times New Roman"/>
          <w:sz w:val="24"/>
          <w:szCs w:val="24"/>
        </w:rPr>
        <w:t>Rokan</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(47</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w:t>
      </w:r>
      <w:r w:rsidRPr="0034356F">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(42,9%)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w:t>
      </w:r>
    </w:p>
    <w:p w:rsidR="00DC1BD0" w:rsidRDefault="00DC1BD0" w:rsidP="002A01F4">
      <w:pPr>
        <w:pStyle w:val="NormalWeb"/>
        <w:spacing w:before="0" w:beforeAutospacing="0" w:after="0" w:afterAutospacing="0"/>
        <w:rPr>
          <w:color w:val="000000" w:themeColor="text1"/>
        </w:rPr>
      </w:pPr>
      <w:r>
        <w:rPr>
          <w:noProof/>
          <w:color w:val="000000" w:themeColor="text1"/>
          <w:lang w:val="en-US" w:eastAsia="en-US"/>
        </w:rPr>
        <w:drawing>
          <wp:inline distT="0" distB="0" distL="0" distR="0" wp14:anchorId="4B88BDD3" wp14:editId="57E731F9">
            <wp:extent cx="5053965" cy="29508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3965" cy="2950845"/>
                    </a:xfrm>
                    <a:prstGeom prst="rect">
                      <a:avLst/>
                    </a:prstGeom>
                    <a:noFill/>
                  </pic:spPr>
                </pic:pic>
              </a:graphicData>
            </a:graphic>
          </wp:inline>
        </w:drawing>
      </w:r>
    </w:p>
    <w:p w:rsidR="00DC1BD0" w:rsidRPr="00DC1BD0" w:rsidRDefault="00DC1BD0" w:rsidP="00DC1BD0">
      <w:pPr>
        <w:pStyle w:val="NormalWeb"/>
        <w:spacing w:after="0"/>
        <w:jc w:val="center"/>
        <w:rPr>
          <w:color w:val="000000" w:themeColor="text1"/>
        </w:rPr>
      </w:pPr>
      <w:r w:rsidRPr="00DC1BD0">
        <w:rPr>
          <w:color w:val="000000" w:themeColor="text1"/>
        </w:rPr>
        <w:t>Gambar IV.4 : Grafik Kategori Pelaksanaan Pembelajaran</w:t>
      </w:r>
    </w:p>
    <w:p w:rsidR="00097E18" w:rsidRDefault="00097E18" w:rsidP="007827D5">
      <w:pPr>
        <w:spacing w:line="240" w:lineRule="auto"/>
        <w:ind w:firstLine="567"/>
        <w:jc w:val="both"/>
        <w:rPr>
          <w:rFonts w:ascii="Times New Roman" w:hAnsi="Times New Roman" w:cs="Times New Roman"/>
          <w:sz w:val="24"/>
          <w:szCs w:val="24"/>
          <w:lang w:val="id-ID"/>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TK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Rokan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rsidR="00097E18" w:rsidRPr="009A6B9A" w:rsidRDefault="00097E18" w:rsidP="009A6B9A">
      <w:pPr>
        <w:spacing w:after="0"/>
        <w:ind w:left="1134" w:hanging="1134"/>
        <w:rPr>
          <w:rFonts w:ascii="Times New Roman" w:hAnsi="Times New Roman" w:cs="Times New Roman"/>
          <w:sz w:val="24"/>
          <w:szCs w:val="24"/>
        </w:rPr>
      </w:pPr>
      <w:proofErr w:type="spellStart"/>
      <w:r w:rsidRPr="009A6B9A">
        <w:rPr>
          <w:rFonts w:ascii="Times New Roman" w:hAnsi="Times New Roman" w:cs="Times New Roman"/>
          <w:sz w:val="24"/>
          <w:szCs w:val="24"/>
        </w:rPr>
        <w:lastRenderedPageBreak/>
        <w:t>Tabel</w:t>
      </w:r>
      <w:proofErr w:type="spellEnd"/>
      <w:r w:rsidRPr="009A6B9A">
        <w:rPr>
          <w:rFonts w:ascii="Times New Roman" w:hAnsi="Times New Roman" w:cs="Times New Roman"/>
          <w:sz w:val="24"/>
          <w:szCs w:val="24"/>
        </w:rPr>
        <w:t xml:space="preserve"> IV.5</w:t>
      </w:r>
      <w:r w:rsidR="00837533" w:rsidRPr="009A6B9A">
        <w:rPr>
          <w:rFonts w:ascii="Times New Roman" w:hAnsi="Times New Roman" w:cs="Times New Roman"/>
          <w:sz w:val="24"/>
          <w:szCs w:val="24"/>
          <w:lang w:val="id-ID"/>
        </w:rPr>
        <w:t xml:space="preserve"> </w:t>
      </w:r>
      <w:proofErr w:type="spellStart"/>
      <w:r w:rsidRPr="009A6B9A">
        <w:rPr>
          <w:rFonts w:ascii="Times New Roman" w:hAnsi="Times New Roman" w:cs="Times New Roman"/>
          <w:sz w:val="24"/>
          <w:szCs w:val="24"/>
        </w:rPr>
        <w:t>Distribusi</w:t>
      </w:r>
      <w:proofErr w:type="spellEnd"/>
      <w:r w:rsidRPr="009A6B9A">
        <w:rPr>
          <w:rFonts w:ascii="Times New Roman" w:hAnsi="Times New Roman" w:cs="Times New Roman"/>
          <w:sz w:val="24"/>
          <w:szCs w:val="24"/>
        </w:rPr>
        <w:t xml:space="preserve"> </w:t>
      </w:r>
      <w:proofErr w:type="spellStart"/>
      <w:r w:rsidRPr="009A6B9A">
        <w:rPr>
          <w:rFonts w:ascii="Times New Roman" w:hAnsi="Times New Roman" w:cs="Times New Roman"/>
          <w:sz w:val="24"/>
          <w:szCs w:val="24"/>
        </w:rPr>
        <w:t>Frekuensi</w:t>
      </w:r>
      <w:proofErr w:type="spellEnd"/>
      <w:r w:rsidRPr="009A6B9A">
        <w:rPr>
          <w:rFonts w:ascii="Times New Roman" w:hAnsi="Times New Roman" w:cs="Times New Roman"/>
          <w:sz w:val="24"/>
          <w:szCs w:val="24"/>
        </w:rPr>
        <w:t xml:space="preserve"> Data </w:t>
      </w:r>
      <w:proofErr w:type="spellStart"/>
      <w:r w:rsidRPr="009A6B9A">
        <w:rPr>
          <w:rFonts w:ascii="Times New Roman" w:hAnsi="Times New Roman" w:cs="Times New Roman"/>
          <w:sz w:val="24"/>
          <w:szCs w:val="24"/>
        </w:rPr>
        <w:t>Pelaksanaan</w:t>
      </w:r>
      <w:proofErr w:type="spellEnd"/>
      <w:r w:rsidR="00837533" w:rsidRPr="009A6B9A">
        <w:rPr>
          <w:rFonts w:ascii="Times New Roman" w:hAnsi="Times New Roman" w:cs="Times New Roman"/>
          <w:sz w:val="24"/>
          <w:szCs w:val="24"/>
        </w:rPr>
        <w:t xml:space="preserve"> </w:t>
      </w:r>
      <w:proofErr w:type="spellStart"/>
      <w:r w:rsidR="00837533" w:rsidRPr="009A6B9A">
        <w:rPr>
          <w:rFonts w:ascii="Times New Roman" w:hAnsi="Times New Roman" w:cs="Times New Roman"/>
          <w:sz w:val="24"/>
          <w:szCs w:val="24"/>
        </w:rPr>
        <w:t>Pembelajaran</w:t>
      </w:r>
      <w:proofErr w:type="spellEnd"/>
      <w:r w:rsidR="00837533" w:rsidRPr="009A6B9A">
        <w:rPr>
          <w:rFonts w:ascii="Times New Roman" w:hAnsi="Times New Roman" w:cs="Times New Roman"/>
          <w:sz w:val="24"/>
          <w:szCs w:val="24"/>
        </w:rPr>
        <w:t xml:space="preserve"> </w:t>
      </w:r>
      <w:proofErr w:type="spellStart"/>
      <w:r w:rsidR="00837533" w:rsidRPr="009A6B9A">
        <w:rPr>
          <w:rFonts w:ascii="Times New Roman" w:hAnsi="Times New Roman" w:cs="Times New Roman"/>
          <w:sz w:val="24"/>
          <w:szCs w:val="24"/>
        </w:rPr>
        <w:t>Kinerj</w:t>
      </w:r>
      <w:proofErr w:type="spellEnd"/>
      <w:r w:rsidR="00837533" w:rsidRPr="009A6B9A">
        <w:rPr>
          <w:rFonts w:ascii="Times New Roman" w:hAnsi="Times New Roman" w:cs="Times New Roman"/>
          <w:sz w:val="24"/>
          <w:szCs w:val="24"/>
          <w:lang w:val="id-ID"/>
        </w:rPr>
        <w:t xml:space="preserve">a </w:t>
      </w:r>
      <w:proofErr w:type="spellStart"/>
      <w:r w:rsidR="00837533" w:rsidRPr="009A6B9A">
        <w:rPr>
          <w:rFonts w:ascii="Times New Roman" w:hAnsi="Times New Roman" w:cs="Times New Roman"/>
          <w:sz w:val="24"/>
          <w:szCs w:val="24"/>
        </w:rPr>
        <w:t>Gur</w:t>
      </w:r>
      <w:proofErr w:type="spellEnd"/>
      <w:r w:rsidR="00837533" w:rsidRPr="009A6B9A">
        <w:rPr>
          <w:rFonts w:ascii="Times New Roman" w:hAnsi="Times New Roman" w:cs="Times New Roman"/>
          <w:sz w:val="24"/>
          <w:szCs w:val="24"/>
          <w:lang w:val="id-ID"/>
        </w:rPr>
        <w:t>u</w:t>
      </w:r>
      <w:r w:rsidRPr="009A6B9A">
        <w:rPr>
          <w:rFonts w:ascii="Times New Roman" w:hAnsi="Times New Roman" w:cs="Times New Roman"/>
          <w:sz w:val="24"/>
          <w:szCs w:val="24"/>
        </w:rPr>
        <w:t xml:space="preserve"> TK </w:t>
      </w:r>
      <w:proofErr w:type="spellStart"/>
      <w:r w:rsidRPr="009A6B9A">
        <w:rPr>
          <w:rFonts w:ascii="Times New Roman" w:hAnsi="Times New Roman" w:cs="Times New Roman"/>
          <w:sz w:val="24"/>
          <w:szCs w:val="24"/>
        </w:rPr>
        <w:t>Negeri</w:t>
      </w:r>
      <w:proofErr w:type="spellEnd"/>
      <w:r w:rsidRPr="009A6B9A">
        <w:rPr>
          <w:rFonts w:ascii="Times New Roman" w:hAnsi="Times New Roman" w:cs="Times New Roman"/>
          <w:sz w:val="24"/>
          <w:szCs w:val="24"/>
        </w:rPr>
        <w:t xml:space="preserve"> di </w:t>
      </w:r>
      <w:proofErr w:type="spellStart"/>
      <w:r w:rsidRPr="009A6B9A">
        <w:rPr>
          <w:rFonts w:ascii="Times New Roman" w:hAnsi="Times New Roman" w:cs="Times New Roman"/>
          <w:sz w:val="24"/>
          <w:szCs w:val="24"/>
        </w:rPr>
        <w:t>Rokan</w:t>
      </w:r>
      <w:proofErr w:type="spellEnd"/>
      <w:r w:rsidRPr="009A6B9A">
        <w:rPr>
          <w:rFonts w:ascii="Times New Roman" w:hAnsi="Times New Roman" w:cs="Times New Roman"/>
          <w:sz w:val="24"/>
          <w:szCs w:val="24"/>
        </w:rPr>
        <w:t xml:space="preserve"> </w:t>
      </w:r>
      <w:proofErr w:type="spellStart"/>
      <w:r w:rsidRPr="009A6B9A">
        <w:rPr>
          <w:rFonts w:ascii="Times New Roman" w:hAnsi="Times New Roman" w:cs="Times New Roman"/>
          <w:sz w:val="24"/>
          <w:szCs w:val="24"/>
        </w:rPr>
        <w:t>Hulu</w:t>
      </w:r>
      <w:proofErr w:type="spellEnd"/>
    </w:p>
    <w:tbl>
      <w:tblPr>
        <w:tblStyle w:val="LightShading-Accent5"/>
        <w:tblpPr w:leftFromText="180" w:rightFromText="180" w:vertAnchor="text" w:horzAnchor="margin" w:tblpXSpec="center" w:tblpY="92"/>
        <w:tblW w:w="0" w:type="auto"/>
        <w:tblLook w:val="04A0" w:firstRow="1" w:lastRow="0" w:firstColumn="1" w:lastColumn="0" w:noHBand="0" w:noVBand="1"/>
      </w:tblPr>
      <w:tblGrid>
        <w:gridCol w:w="1276"/>
        <w:gridCol w:w="1985"/>
        <w:gridCol w:w="1701"/>
        <w:gridCol w:w="2551"/>
      </w:tblGrid>
      <w:tr w:rsidR="009A6B9A" w:rsidRPr="009A6B9A" w:rsidTr="009A6B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097E18" w:rsidRPr="009A6B9A" w:rsidRDefault="00097E18" w:rsidP="00446420">
            <w:pPr>
              <w:spacing w:line="276" w:lineRule="auto"/>
              <w:jc w:val="center"/>
              <w:rPr>
                <w:rFonts w:ascii="Times New Roman" w:hAnsi="Times New Roman" w:cs="Times New Roman"/>
                <w:b w:val="0"/>
                <w:color w:val="000000" w:themeColor="text1"/>
                <w:sz w:val="24"/>
                <w:szCs w:val="24"/>
              </w:rPr>
            </w:pPr>
            <w:r w:rsidRPr="009A6B9A">
              <w:rPr>
                <w:rFonts w:ascii="Times New Roman" w:hAnsi="Times New Roman" w:cs="Times New Roman"/>
                <w:b w:val="0"/>
                <w:color w:val="000000" w:themeColor="text1"/>
                <w:sz w:val="24"/>
                <w:szCs w:val="24"/>
              </w:rPr>
              <w:t>No</w:t>
            </w:r>
          </w:p>
        </w:tc>
        <w:tc>
          <w:tcPr>
            <w:tcW w:w="1985" w:type="dxa"/>
          </w:tcPr>
          <w:p w:rsidR="00097E18" w:rsidRPr="009A6B9A" w:rsidRDefault="00097E18" w:rsidP="0044642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proofErr w:type="spellStart"/>
            <w:r w:rsidRPr="009A6B9A">
              <w:rPr>
                <w:rFonts w:ascii="Times New Roman" w:hAnsi="Times New Roman" w:cs="Times New Roman"/>
                <w:b w:val="0"/>
                <w:color w:val="000000" w:themeColor="text1"/>
                <w:sz w:val="24"/>
                <w:szCs w:val="24"/>
              </w:rPr>
              <w:t>Kelas</w:t>
            </w:r>
            <w:proofErr w:type="spellEnd"/>
            <w:r w:rsidRPr="009A6B9A">
              <w:rPr>
                <w:rFonts w:ascii="Times New Roman" w:hAnsi="Times New Roman" w:cs="Times New Roman"/>
                <w:b w:val="0"/>
                <w:color w:val="000000" w:themeColor="text1"/>
                <w:sz w:val="24"/>
                <w:szCs w:val="24"/>
              </w:rPr>
              <w:t xml:space="preserve"> I </w:t>
            </w:r>
            <w:proofErr w:type="spellStart"/>
            <w:r w:rsidRPr="009A6B9A">
              <w:rPr>
                <w:rFonts w:ascii="Times New Roman" w:hAnsi="Times New Roman" w:cs="Times New Roman"/>
                <w:b w:val="0"/>
                <w:color w:val="000000" w:themeColor="text1"/>
                <w:sz w:val="24"/>
                <w:szCs w:val="24"/>
              </w:rPr>
              <w:t>nterval</w:t>
            </w:r>
            <w:proofErr w:type="spellEnd"/>
          </w:p>
        </w:tc>
        <w:tc>
          <w:tcPr>
            <w:tcW w:w="1701" w:type="dxa"/>
          </w:tcPr>
          <w:p w:rsidR="00097E18" w:rsidRPr="009A6B9A" w:rsidRDefault="00097E18" w:rsidP="0044642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proofErr w:type="spellStart"/>
            <w:r w:rsidRPr="009A6B9A">
              <w:rPr>
                <w:rFonts w:ascii="Times New Roman" w:hAnsi="Times New Roman" w:cs="Times New Roman"/>
                <w:b w:val="0"/>
                <w:color w:val="000000" w:themeColor="text1"/>
                <w:sz w:val="24"/>
                <w:szCs w:val="24"/>
              </w:rPr>
              <w:t>Frekuensi</w:t>
            </w:r>
            <w:proofErr w:type="spellEnd"/>
          </w:p>
        </w:tc>
        <w:tc>
          <w:tcPr>
            <w:tcW w:w="2551" w:type="dxa"/>
          </w:tcPr>
          <w:p w:rsidR="00097E18" w:rsidRPr="009A6B9A" w:rsidRDefault="00097E18" w:rsidP="0044642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proofErr w:type="spellStart"/>
            <w:r w:rsidRPr="009A6B9A">
              <w:rPr>
                <w:rFonts w:ascii="Times New Roman" w:hAnsi="Times New Roman" w:cs="Times New Roman"/>
                <w:b w:val="0"/>
                <w:color w:val="000000" w:themeColor="text1"/>
                <w:sz w:val="24"/>
                <w:szCs w:val="24"/>
              </w:rPr>
              <w:t>Persentase</w:t>
            </w:r>
            <w:proofErr w:type="spellEnd"/>
            <w:r w:rsidRPr="009A6B9A">
              <w:rPr>
                <w:rFonts w:ascii="Times New Roman" w:hAnsi="Times New Roman" w:cs="Times New Roman"/>
                <w:b w:val="0"/>
                <w:color w:val="000000" w:themeColor="text1"/>
                <w:sz w:val="24"/>
                <w:szCs w:val="24"/>
              </w:rPr>
              <w:t xml:space="preserve"> (%)</w:t>
            </w:r>
          </w:p>
        </w:tc>
      </w:tr>
      <w:tr w:rsidR="009A6B9A" w:rsidRPr="009A6B9A" w:rsidTr="009A6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097E18" w:rsidRPr="009A6B9A" w:rsidRDefault="00097E18" w:rsidP="00446420">
            <w:pPr>
              <w:spacing w:line="276" w:lineRule="auto"/>
              <w:jc w:val="center"/>
              <w:rPr>
                <w:rFonts w:ascii="Times New Roman" w:hAnsi="Times New Roman" w:cs="Times New Roman"/>
                <w:b w:val="0"/>
                <w:color w:val="000000" w:themeColor="text1"/>
                <w:sz w:val="24"/>
                <w:szCs w:val="24"/>
              </w:rPr>
            </w:pPr>
            <w:r w:rsidRPr="009A6B9A">
              <w:rPr>
                <w:rFonts w:ascii="Times New Roman" w:hAnsi="Times New Roman" w:cs="Times New Roman"/>
                <w:b w:val="0"/>
                <w:color w:val="000000" w:themeColor="text1"/>
                <w:sz w:val="24"/>
                <w:szCs w:val="24"/>
              </w:rPr>
              <w:t>1</w:t>
            </w:r>
          </w:p>
        </w:tc>
        <w:tc>
          <w:tcPr>
            <w:tcW w:w="1985" w:type="dxa"/>
            <w:shd w:val="clear" w:color="auto" w:fill="auto"/>
          </w:tcPr>
          <w:p w:rsidR="00097E18" w:rsidRPr="009A6B9A" w:rsidRDefault="00097E18" w:rsidP="0044642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A6B9A">
              <w:rPr>
                <w:rFonts w:ascii="Times New Roman" w:hAnsi="Times New Roman" w:cs="Times New Roman"/>
                <w:color w:val="000000" w:themeColor="text1"/>
                <w:sz w:val="24"/>
                <w:szCs w:val="24"/>
              </w:rPr>
              <w:t>95-98</w:t>
            </w:r>
          </w:p>
        </w:tc>
        <w:tc>
          <w:tcPr>
            <w:tcW w:w="1701" w:type="dxa"/>
            <w:shd w:val="clear" w:color="auto" w:fill="auto"/>
          </w:tcPr>
          <w:p w:rsidR="00097E18" w:rsidRPr="009A6B9A" w:rsidRDefault="00097E18" w:rsidP="0044642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A6B9A">
              <w:rPr>
                <w:rFonts w:ascii="Times New Roman" w:hAnsi="Times New Roman" w:cs="Times New Roman"/>
                <w:color w:val="000000" w:themeColor="text1"/>
                <w:sz w:val="24"/>
                <w:szCs w:val="24"/>
              </w:rPr>
              <w:t>4</w:t>
            </w:r>
          </w:p>
        </w:tc>
        <w:tc>
          <w:tcPr>
            <w:tcW w:w="2551" w:type="dxa"/>
            <w:shd w:val="clear" w:color="auto" w:fill="auto"/>
          </w:tcPr>
          <w:p w:rsidR="00097E18" w:rsidRPr="009A6B9A" w:rsidRDefault="00097E18" w:rsidP="0044642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A6B9A">
              <w:rPr>
                <w:rFonts w:ascii="Times New Roman" w:hAnsi="Times New Roman" w:cs="Times New Roman"/>
                <w:color w:val="000000" w:themeColor="text1"/>
                <w:sz w:val="24"/>
                <w:szCs w:val="24"/>
              </w:rPr>
              <w:t>19.05%</w:t>
            </w:r>
          </w:p>
        </w:tc>
      </w:tr>
      <w:tr w:rsidR="009A6B9A" w:rsidRPr="009A6B9A" w:rsidTr="009A6B9A">
        <w:tc>
          <w:tcPr>
            <w:cnfStyle w:val="001000000000" w:firstRow="0" w:lastRow="0" w:firstColumn="1" w:lastColumn="0" w:oddVBand="0" w:evenVBand="0" w:oddHBand="0" w:evenHBand="0" w:firstRowFirstColumn="0" w:firstRowLastColumn="0" w:lastRowFirstColumn="0" w:lastRowLastColumn="0"/>
            <w:tcW w:w="1276" w:type="dxa"/>
          </w:tcPr>
          <w:p w:rsidR="00097E18" w:rsidRPr="009A6B9A" w:rsidRDefault="00097E18" w:rsidP="00446420">
            <w:pPr>
              <w:spacing w:line="276" w:lineRule="auto"/>
              <w:jc w:val="center"/>
              <w:rPr>
                <w:rFonts w:ascii="Times New Roman" w:hAnsi="Times New Roman" w:cs="Times New Roman"/>
                <w:b w:val="0"/>
                <w:color w:val="000000" w:themeColor="text1"/>
                <w:sz w:val="24"/>
                <w:szCs w:val="24"/>
              </w:rPr>
            </w:pPr>
            <w:r w:rsidRPr="009A6B9A">
              <w:rPr>
                <w:rFonts w:ascii="Times New Roman" w:hAnsi="Times New Roman" w:cs="Times New Roman"/>
                <w:b w:val="0"/>
                <w:color w:val="000000" w:themeColor="text1"/>
                <w:sz w:val="24"/>
                <w:szCs w:val="24"/>
              </w:rPr>
              <w:t>2</w:t>
            </w:r>
          </w:p>
        </w:tc>
        <w:tc>
          <w:tcPr>
            <w:tcW w:w="1985" w:type="dxa"/>
          </w:tcPr>
          <w:p w:rsidR="00097E18" w:rsidRPr="009A6B9A" w:rsidRDefault="00097E18" w:rsidP="0044642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A6B9A">
              <w:rPr>
                <w:rFonts w:ascii="Times New Roman" w:hAnsi="Times New Roman" w:cs="Times New Roman"/>
                <w:color w:val="000000" w:themeColor="text1"/>
                <w:sz w:val="24"/>
                <w:szCs w:val="24"/>
              </w:rPr>
              <w:t>99-102</w:t>
            </w:r>
          </w:p>
        </w:tc>
        <w:tc>
          <w:tcPr>
            <w:tcW w:w="1701" w:type="dxa"/>
          </w:tcPr>
          <w:p w:rsidR="00097E18" w:rsidRPr="009A6B9A" w:rsidRDefault="00097E18" w:rsidP="0044642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A6B9A">
              <w:rPr>
                <w:rFonts w:ascii="Times New Roman" w:hAnsi="Times New Roman" w:cs="Times New Roman"/>
                <w:color w:val="000000" w:themeColor="text1"/>
                <w:sz w:val="24"/>
                <w:szCs w:val="24"/>
              </w:rPr>
              <w:t>5</w:t>
            </w:r>
          </w:p>
        </w:tc>
        <w:tc>
          <w:tcPr>
            <w:tcW w:w="2551" w:type="dxa"/>
          </w:tcPr>
          <w:p w:rsidR="00097E18" w:rsidRPr="009A6B9A" w:rsidRDefault="00097E18" w:rsidP="0044642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A6B9A">
              <w:rPr>
                <w:rFonts w:ascii="Times New Roman" w:hAnsi="Times New Roman" w:cs="Times New Roman"/>
                <w:color w:val="000000" w:themeColor="text1"/>
                <w:sz w:val="24"/>
                <w:szCs w:val="24"/>
              </w:rPr>
              <w:t>23,81%</w:t>
            </w:r>
          </w:p>
        </w:tc>
      </w:tr>
      <w:tr w:rsidR="009A6B9A" w:rsidRPr="009A6B9A" w:rsidTr="009A6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097E18" w:rsidRPr="009A6B9A" w:rsidRDefault="00097E18" w:rsidP="00446420">
            <w:pPr>
              <w:spacing w:line="276" w:lineRule="auto"/>
              <w:jc w:val="center"/>
              <w:rPr>
                <w:rFonts w:ascii="Times New Roman" w:hAnsi="Times New Roman" w:cs="Times New Roman"/>
                <w:b w:val="0"/>
                <w:color w:val="000000" w:themeColor="text1"/>
                <w:sz w:val="24"/>
                <w:szCs w:val="24"/>
              </w:rPr>
            </w:pPr>
            <w:r w:rsidRPr="009A6B9A">
              <w:rPr>
                <w:rFonts w:ascii="Times New Roman" w:hAnsi="Times New Roman" w:cs="Times New Roman"/>
                <w:b w:val="0"/>
                <w:color w:val="000000" w:themeColor="text1"/>
                <w:sz w:val="24"/>
                <w:szCs w:val="24"/>
              </w:rPr>
              <w:t>3</w:t>
            </w:r>
          </w:p>
        </w:tc>
        <w:tc>
          <w:tcPr>
            <w:tcW w:w="1985" w:type="dxa"/>
            <w:shd w:val="clear" w:color="auto" w:fill="auto"/>
          </w:tcPr>
          <w:p w:rsidR="00097E18" w:rsidRPr="009A6B9A" w:rsidRDefault="00097E18" w:rsidP="0044642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A6B9A">
              <w:rPr>
                <w:rFonts w:ascii="Times New Roman" w:hAnsi="Times New Roman" w:cs="Times New Roman"/>
                <w:color w:val="000000" w:themeColor="text1"/>
                <w:sz w:val="24"/>
                <w:szCs w:val="24"/>
              </w:rPr>
              <w:t>103-106</w:t>
            </w:r>
          </w:p>
        </w:tc>
        <w:tc>
          <w:tcPr>
            <w:tcW w:w="1701" w:type="dxa"/>
            <w:shd w:val="clear" w:color="auto" w:fill="auto"/>
          </w:tcPr>
          <w:p w:rsidR="00097E18" w:rsidRPr="009A6B9A" w:rsidRDefault="00097E18" w:rsidP="0044642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A6B9A">
              <w:rPr>
                <w:rFonts w:ascii="Times New Roman" w:hAnsi="Times New Roman" w:cs="Times New Roman"/>
                <w:color w:val="000000" w:themeColor="text1"/>
                <w:sz w:val="24"/>
                <w:szCs w:val="24"/>
              </w:rPr>
              <w:t>4</w:t>
            </w:r>
          </w:p>
        </w:tc>
        <w:tc>
          <w:tcPr>
            <w:tcW w:w="2551" w:type="dxa"/>
            <w:shd w:val="clear" w:color="auto" w:fill="auto"/>
          </w:tcPr>
          <w:p w:rsidR="00097E18" w:rsidRPr="009A6B9A" w:rsidRDefault="00097E18" w:rsidP="0044642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A6B9A">
              <w:rPr>
                <w:rFonts w:ascii="Times New Roman" w:hAnsi="Times New Roman" w:cs="Times New Roman"/>
                <w:color w:val="000000" w:themeColor="text1"/>
                <w:sz w:val="24"/>
                <w:szCs w:val="24"/>
              </w:rPr>
              <w:t>19,05%</w:t>
            </w:r>
          </w:p>
        </w:tc>
      </w:tr>
      <w:tr w:rsidR="009A6B9A" w:rsidRPr="009A6B9A" w:rsidTr="009A6B9A">
        <w:tc>
          <w:tcPr>
            <w:cnfStyle w:val="001000000000" w:firstRow="0" w:lastRow="0" w:firstColumn="1" w:lastColumn="0" w:oddVBand="0" w:evenVBand="0" w:oddHBand="0" w:evenHBand="0" w:firstRowFirstColumn="0" w:firstRowLastColumn="0" w:lastRowFirstColumn="0" w:lastRowLastColumn="0"/>
            <w:tcW w:w="1276" w:type="dxa"/>
          </w:tcPr>
          <w:p w:rsidR="00097E18" w:rsidRPr="009A6B9A" w:rsidRDefault="00097E18" w:rsidP="00446420">
            <w:pPr>
              <w:spacing w:line="276" w:lineRule="auto"/>
              <w:jc w:val="center"/>
              <w:rPr>
                <w:rFonts w:ascii="Times New Roman" w:hAnsi="Times New Roman" w:cs="Times New Roman"/>
                <w:b w:val="0"/>
                <w:color w:val="000000" w:themeColor="text1"/>
                <w:sz w:val="24"/>
                <w:szCs w:val="24"/>
              </w:rPr>
            </w:pPr>
            <w:r w:rsidRPr="009A6B9A">
              <w:rPr>
                <w:rFonts w:ascii="Times New Roman" w:hAnsi="Times New Roman" w:cs="Times New Roman"/>
                <w:b w:val="0"/>
                <w:color w:val="000000" w:themeColor="text1"/>
                <w:sz w:val="24"/>
                <w:szCs w:val="24"/>
              </w:rPr>
              <w:t>4</w:t>
            </w:r>
          </w:p>
        </w:tc>
        <w:tc>
          <w:tcPr>
            <w:tcW w:w="1985" w:type="dxa"/>
          </w:tcPr>
          <w:p w:rsidR="00097E18" w:rsidRPr="009A6B9A" w:rsidRDefault="00097E18" w:rsidP="0044642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A6B9A">
              <w:rPr>
                <w:rFonts w:ascii="Times New Roman" w:hAnsi="Times New Roman" w:cs="Times New Roman"/>
                <w:color w:val="000000" w:themeColor="text1"/>
                <w:sz w:val="24"/>
                <w:szCs w:val="24"/>
              </w:rPr>
              <w:t>107-110</w:t>
            </w:r>
          </w:p>
        </w:tc>
        <w:tc>
          <w:tcPr>
            <w:tcW w:w="1701" w:type="dxa"/>
          </w:tcPr>
          <w:p w:rsidR="00097E18" w:rsidRPr="009A6B9A" w:rsidRDefault="00097E18" w:rsidP="0044642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A6B9A">
              <w:rPr>
                <w:rFonts w:ascii="Times New Roman" w:hAnsi="Times New Roman" w:cs="Times New Roman"/>
                <w:color w:val="000000" w:themeColor="text1"/>
                <w:sz w:val="24"/>
                <w:szCs w:val="24"/>
              </w:rPr>
              <w:t>3</w:t>
            </w:r>
          </w:p>
        </w:tc>
        <w:tc>
          <w:tcPr>
            <w:tcW w:w="2551" w:type="dxa"/>
          </w:tcPr>
          <w:p w:rsidR="00097E18" w:rsidRPr="009A6B9A" w:rsidRDefault="00097E18" w:rsidP="0044642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A6B9A">
              <w:rPr>
                <w:rFonts w:ascii="Times New Roman" w:hAnsi="Times New Roman" w:cs="Times New Roman"/>
                <w:color w:val="000000" w:themeColor="text1"/>
                <w:sz w:val="24"/>
                <w:szCs w:val="24"/>
              </w:rPr>
              <w:t>14,28%</w:t>
            </w:r>
          </w:p>
        </w:tc>
      </w:tr>
      <w:tr w:rsidR="009A6B9A" w:rsidRPr="009A6B9A" w:rsidTr="009A6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097E18" w:rsidRPr="009A6B9A" w:rsidRDefault="00097E18" w:rsidP="00446420">
            <w:pPr>
              <w:spacing w:line="276" w:lineRule="auto"/>
              <w:jc w:val="center"/>
              <w:rPr>
                <w:rFonts w:ascii="Times New Roman" w:hAnsi="Times New Roman" w:cs="Times New Roman"/>
                <w:b w:val="0"/>
                <w:color w:val="000000" w:themeColor="text1"/>
                <w:sz w:val="24"/>
                <w:szCs w:val="24"/>
              </w:rPr>
            </w:pPr>
            <w:r w:rsidRPr="009A6B9A">
              <w:rPr>
                <w:rFonts w:ascii="Times New Roman" w:hAnsi="Times New Roman" w:cs="Times New Roman"/>
                <w:b w:val="0"/>
                <w:color w:val="000000" w:themeColor="text1"/>
                <w:sz w:val="24"/>
                <w:szCs w:val="24"/>
              </w:rPr>
              <w:t>5</w:t>
            </w:r>
          </w:p>
        </w:tc>
        <w:tc>
          <w:tcPr>
            <w:tcW w:w="1985" w:type="dxa"/>
            <w:shd w:val="clear" w:color="auto" w:fill="auto"/>
          </w:tcPr>
          <w:p w:rsidR="00097E18" w:rsidRPr="009A6B9A" w:rsidRDefault="00097E18" w:rsidP="0044642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A6B9A">
              <w:rPr>
                <w:rFonts w:ascii="Times New Roman" w:hAnsi="Times New Roman" w:cs="Times New Roman"/>
                <w:color w:val="000000" w:themeColor="text1"/>
                <w:sz w:val="24"/>
                <w:szCs w:val="24"/>
              </w:rPr>
              <w:t>111-114</w:t>
            </w:r>
          </w:p>
        </w:tc>
        <w:tc>
          <w:tcPr>
            <w:tcW w:w="1701" w:type="dxa"/>
            <w:shd w:val="clear" w:color="auto" w:fill="auto"/>
          </w:tcPr>
          <w:p w:rsidR="00097E18" w:rsidRPr="009A6B9A" w:rsidRDefault="00097E18" w:rsidP="0044642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A6B9A">
              <w:rPr>
                <w:rFonts w:ascii="Times New Roman" w:hAnsi="Times New Roman" w:cs="Times New Roman"/>
                <w:color w:val="000000" w:themeColor="text1"/>
                <w:sz w:val="24"/>
                <w:szCs w:val="24"/>
              </w:rPr>
              <w:t>5</w:t>
            </w:r>
          </w:p>
        </w:tc>
        <w:tc>
          <w:tcPr>
            <w:tcW w:w="2551" w:type="dxa"/>
            <w:shd w:val="clear" w:color="auto" w:fill="auto"/>
          </w:tcPr>
          <w:p w:rsidR="00097E18" w:rsidRPr="009A6B9A" w:rsidRDefault="00097E18" w:rsidP="0044642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A6B9A">
              <w:rPr>
                <w:rFonts w:ascii="Times New Roman" w:hAnsi="Times New Roman" w:cs="Times New Roman"/>
                <w:color w:val="000000" w:themeColor="text1"/>
                <w:sz w:val="24"/>
                <w:szCs w:val="24"/>
              </w:rPr>
              <w:t>23,81%</w:t>
            </w:r>
          </w:p>
        </w:tc>
      </w:tr>
      <w:tr w:rsidR="009A6B9A" w:rsidRPr="009A6B9A" w:rsidTr="009A6B9A">
        <w:tc>
          <w:tcPr>
            <w:cnfStyle w:val="001000000000" w:firstRow="0" w:lastRow="0" w:firstColumn="1" w:lastColumn="0" w:oddVBand="0" w:evenVBand="0" w:oddHBand="0" w:evenHBand="0" w:firstRowFirstColumn="0" w:firstRowLastColumn="0" w:lastRowFirstColumn="0" w:lastRowLastColumn="0"/>
            <w:tcW w:w="3261" w:type="dxa"/>
            <w:gridSpan w:val="2"/>
          </w:tcPr>
          <w:p w:rsidR="00097E18" w:rsidRPr="009A6B9A" w:rsidRDefault="00097E18" w:rsidP="00446420">
            <w:pPr>
              <w:spacing w:line="276" w:lineRule="auto"/>
              <w:jc w:val="center"/>
              <w:rPr>
                <w:rFonts w:ascii="Times New Roman" w:hAnsi="Times New Roman" w:cs="Times New Roman"/>
                <w:b w:val="0"/>
                <w:color w:val="000000" w:themeColor="text1"/>
                <w:sz w:val="24"/>
                <w:szCs w:val="24"/>
              </w:rPr>
            </w:pPr>
            <w:proofErr w:type="spellStart"/>
            <w:r w:rsidRPr="009A6B9A">
              <w:rPr>
                <w:rFonts w:ascii="Times New Roman" w:hAnsi="Times New Roman" w:cs="Times New Roman"/>
                <w:b w:val="0"/>
                <w:color w:val="000000" w:themeColor="text1"/>
                <w:sz w:val="24"/>
                <w:szCs w:val="24"/>
              </w:rPr>
              <w:t>Jumlah</w:t>
            </w:r>
            <w:proofErr w:type="spellEnd"/>
          </w:p>
        </w:tc>
        <w:tc>
          <w:tcPr>
            <w:tcW w:w="1701" w:type="dxa"/>
          </w:tcPr>
          <w:p w:rsidR="00097E18" w:rsidRPr="009A6B9A" w:rsidRDefault="00097E18" w:rsidP="0044642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A6B9A">
              <w:rPr>
                <w:rFonts w:ascii="Times New Roman" w:hAnsi="Times New Roman" w:cs="Times New Roman"/>
                <w:color w:val="000000" w:themeColor="text1"/>
                <w:sz w:val="24"/>
                <w:szCs w:val="24"/>
              </w:rPr>
              <w:t>21</w:t>
            </w:r>
          </w:p>
        </w:tc>
        <w:tc>
          <w:tcPr>
            <w:tcW w:w="2551" w:type="dxa"/>
          </w:tcPr>
          <w:p w:rsidR="00097E18" w:rsidRPr="009A6B9A" w:rsidRDefault="00097E18" w:rsidP="0044642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A6B9A">
              <w:rPr>
                <w:rFonts w:ascii="Times New Roman" w:hAnsi="Times New Roman" w:cs="Times New Roman"/>
                <w:color w:val="000000" w:themeColor="text1"/>
                <w:sz w:val="24"/>
                <w:szCs w:val="24"/>
              </w:rPr>
              <w:t>100%</w:t>
            </w:r>
          </w:p>
        </w:tc>
      </w:tr>
    </w:tbl>
    <w:p w:rsidR="00D56C31" w:rsidRDefault="00D56C31" w:rsidP="00D56C31">
      <w:pPr>
        <w:spacing w:after="0" w:line="240" w:lineRule="auto"/>
        <w:ind w:firstLine="567"/>
        <w:jc w:val="both"/>
        <w:rPr>
          <w:rFonts w:ascii="Times New Roman" w:hAnsi="Times New Roman" w:cs="Times New Roman"/>
          <w:sz w:val="24"/>
          <w:szCs w:val="24"/>
        </w:rPr>
      </w:pPr>
    </w:p>
    <w:p w:rsidR="00097E18" w:rsidRDefault="00097E18" w:rsidP="007827D5">
      <w:pPr>
        <w:spacing w:line="240" w:lineRule="auto"/>
        <w:ind w:firstLine="567"/>
        <w:jc w:val="both"/>
        <w:rPr>
          <w:rFonts w:ascii="Times New Roman" w:hAnsi="Times New Roman" w:cs="Times New Roman"/>
          <w:sz w:val="24"/>
          <w:szCs w:val="24"/>
          <w:lang w:val="id-ID"/>
        </w:rPr>
      </w:pPr>
      <w:proofErr w:type="spellStart"/>
      <w:r w:rsidRPr="0034356F">
        <w:rPr>
          <w:rFonts w:ascii="Times New Roman" w:hAnsi="Times New Roman" w:cs="Times New Roman"/>
          <w:sz w:val="24"/>
          <w:szCs w:val="24"/>
        </w:rPr>
        <w:t>Pen</w:t>
      </w:r>
      <w:r>
        <w:rPr>
          <w:rFonts w:ascii="Times New Roman" w:hAnsi="Times New Roman" w:cs="Times New Roman"/>
          <w:sz w:val="24"/>
          <w:szCs w:val="24"/>
        </w:rPr>
        <w:t>yebaran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frekuensi</w:t>
      </w:r>
      <w:proofErr w:type="spellEnd"/>
      <w:r w:rsidRPr="0034356F">
        <w:rPr>
          <w:rFonts w:ascii="Times New Roman" w:hAnsi="Times New Roman" w:cs="Times New Roman"/>
          <w:sz w:val="24"/>
          <w:szCs w:val="24"/>
        </w:rPr>
        <w:t xml:space="preserve"> </w:t>
      </w:r>
      <w:proofErr w:type="spellStart"/>
      <w:proofErr w:type="gramStart"/>
      <w:r w:rsidRPr="0034356F">
        <w:rPr>
          <w:rFonts w:ascii="Times New Roman" w:hAnsi="Times New Roman" w:cs="Times New Roman"/>
          <w:sz w:val="24"/>
          <w:szCs w:val="24"/>
        </w:rPr>
        <w:t>pelaksanaan</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p</w:t>
      </w:r>
      <w:r>
        <w:rPr>
          <w:rFonts w:ascii="Times New Roman" w:hAnsi="Times New Roman" w:cs="Times New Roman"/>
          <w:sz w:val="24"/>
          <w:szCs w:val="24"/>
        </w:rPr>
        <w:t>embelajaran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w:t>
      </w:r>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dalam</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bentuk</w:t>
      </w:r>
      <w:proofErr w:type="spellEnd"/>
      <w:r w:rsidRPr="0034356F">
        <w:rPr>
          <w:rFonts w:ascii="Times New Roman" w:hAnsi="Times New Roman" w:cs="Times New Roman"/>
          <w:sz w:val="24"/>
          <w:szCs w:val="24"/>
        </w:rPr>
        <w:t xml:space="preserve"> diagram </w:t>
      </w:r>
      <w:proofErr w:type="spellStart"/>
      <w:r w:rsidRPr="0034356F">
        <w:rPr>
          <w:rFonts w:ascii="Times New Roman" w:hAnsi="Times New Roman" w:cs="Times New Roman"/>
          <w:sz w:val="24"/>
          <w:szCs w:val="24"/>
        </w:rPr>
        <w:t>batang</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dibawah</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ini</w:t>
      </w:r>
      <w:proofErr w:type="spellEnd"/>
      <w:r w:rsidRPr="0034356F">
        <w:rPr>
          <w:rFonts w:ascii="Times New Roman" w:hAnsi="Times New Roman" w:cs="Times New Roman"/>
          <w:sz w:val="24"/>
          <w:szCs w:val="24"/>
        </w:rPr>
        <w:t>:</w:t>
      </w:r>
    </w:p>
    <w:p w:rsidR="00097E18" w:rsidRPr="00097E18" w:rsidRDefault="00796302" w:rsidP="002A01F4">
      <w:pPr>
        <w:spacing w:line="240" w:lineRule="auto"/>
        <w:rPr>
          <w:rFonts w:ascii="Times New Roman" w:hAnsi="Times New Roman" w:cs="Times New Roman"/>
          <w:sz w:val="24"/>
          <w:szCs w:val="24"/>
          <w:lang w:val="id-ID"/>
        </w:rPr>
      </w:pPr>
      <w:r>
        <w:rPr>
          <w:rFonts w:ascii="Times New Roman" w:hAnsi="Times New Roman" w:cs="Times New Roman"/>
          <w:noProof/>
          <w:sz w:val="24"/>
          <w:szCs w:val="24"/>
        </w:rPr>
        <w:drawing>
          <wp:inline distT="0" distB="0" distL="0" distR="0" wp14:anchorId="358CDEC0" wp14:editId="784A3FAB">
            <wp:extent cx="5039995" cy="2940050"/>
            <wp:effectExtent l="0" t="0" r="825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97E18" w:rsidRDefault="00097E18" w:rsidP="00097E18">
      <w:pPr>
        <w:spacing w:line="240" w:lineRule="auto"/>
        <w:ind w:left="2268" w:hanging="1842"/>
        <w:jc w:val="both"/>
        <w:rPr>
          <w:rFonts w:ascii="Times New Roman" w:hAnsi="Times New Roman" w:cs="Times New Roman"/>
          <w:sz w:val="24"/>
          <w:szCs w:val="24"/>
          <w:lang w:val="id-ID"/>
        </w:rPr>
      </w:pPr>
      <w:r w:rsidRPr="00097E18">
        <w:rPr>
          <w:rFonts w:ascii="Times New Roman" w:hAnsi="Times New Roman" w:cs="Times New Roman"/>
          <w:sz w:val="24"/>
          <w:szCs w:val="24"/>
          <w:lang w:val="id-ID"/>
        </w:rPr>
        <w:t xml:space="preserve">Gambar IV.3: Diagram Batang Sebesar Data Penilaian Pelaksanaan </w:t>
      </w:r>
      <w:r>
        <w:rPr>
          <w:rFonts w:ascii="Times New Roman" w:hAnsi="Times New Roman" w:cs="Times New Roman"/>
          <w:sz w:val="24"/>
          <w:szCs w:val="24"/>
          <w:lang w:val="id-ID"/>
        </w:rPr>
        <w:t xml:space="preserve">      </w:t>
      </w:r>
      <w:r w:rsidRPr="00097E18">
        <w:rPr>
          <w:rFonts w:ascii="Times New Roman" w:hAnsi="Times New Roman" w:cs="Times New Roman"/>
          <w:sz w:val="24"/>
          <w:szCs w:val="24"/>
          <w:lang w:val="id-ID"/>
        </w:rPr>
        <w:t>Pembelajaran Kinerja Guru TK Negeri di Rokan Hulu</w:t>
      </w:r>
    </w:p>
    <w:p w:rsidR="00097E18" w:rsidRDefault="00097E18" w:rsidP="007827D5">
      <w:pPr>
        <w:spacing w:after="0" w:line="240" w:lineRule="auto"/>
        <w:ind w:firstLine="567"/>
        <w:jc w:val="both"/>
        <w:rPr>
          <w:rFonts w:ascii="Times New Roman" w:hAnsi="Times New Roman" w:cs="Times New Roman"/>
          <w:sz w:val="24"/>
          <w:szCs w:val="24"/>
          <w:lang w:val="id-ID"/>
        </w:rPr>
      </w:pPr>
      <w:proofErr w:type="spellStart"/>
      <w:r w:rsidRPr="0034356F">
        <w:rPr>
          <w:rFonts w:ascii="Times New Roman" w:hAnsi="Times New Roman" w:cs="Times New Roman"/>
          <w:sz w:val="24"/>
          <w:szCs w:val="24"/>
        </w:rPr>
        <w:t>Hasil</w:t>
      </w:r>
      <w:proofErr w:type="spellEnd"/>
      <w:r w:rsidRPr="0034356F">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pembelajaran</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kinerja</w:t>
      </w:r>
      <w:proofErr w:type="spellEnd"/>
      <w:r w:rsidRPr="0034356F">
        <w:rPr>
          <w:rFonts w:ascii="Times New Roman" w:hAnsi="Times New Roman" w:cs="Times New Roman"/>
          <w:sz w:val="24"/>
          <w:szCs w:val="24"/>
        </w:rPr>
        <w:t xml:space="preserve"> guru TK </w:t>
      </w:r>
      <w:proofErr w:type="spellStart"/>
      <w:r w:rsidRPr="0034356F">
        <w:rPr>
          <w:rFonts w:ascii="Times New Roman" w:hAnsi="Times New Roman" w:cs="Times New Roman"/>
          <w:sz w:val="24"/>
          <w:szCs w:val="24"/>
        </w:rPr>
        <w:t>Ne</w:t>
      </w:r>
      <w:r>
        <w:rPr>
          <w:rFonts w:ascii="Times New Roman" w:hAnsi="Times New Roman" w:cs="Times New Roman"/>
          <w:sz w:val="24"/>
          <w:szCs w:val="24"/>
        </w:rPr>
        <w:t>geri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Rokan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Hulu</w:t>
      </w:r>
      <w:proofErr w:type="spellEnd"/>
      <w:r w:rsidRPr="0034356F">
        <w:rPr>
          <w:rFonts w:ascii="Times New Roman" w:hAnsi="Times New Roman" w:cs="Times New Roman"/>
          <w:sz w:val="24"/>
          <w:szCs w:val="24"/>
        </w:rPr>
        <w:t xml:space="preserve"> </w:t>
      </w:r>
      <w:proofErr w:type="spellStart"/>
      <w:r w:rsidRPr="0034356F">
        <w:rPr>
          <w:rFonts w:ascii="Times New Roman" w:hAnsi="Times New Roman" w:cs="Times New Roman"/>
          <w:sz w:val="24"/>
          <w:szCs w:val="24"/>
        </w:rPr>
        <w:t>menunjukkan</w:t>
      </w:r>
      <w:proofErr w:type="spellEnd"/>
      <w:r w:rsidRPr="0034356F">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guru TK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99-102 (23</w:t>
      </w:r>
      <w:proofErr w:type="gramStart"/>
      <w:r>
        <w:rPr>
          <w:rFonts w:ascii="Times New Roman" w:hAnsi="Times New Roman" w:cs="Times New Roman"/>
          <w:sz w:val="24"/>
          <w:szCs w:val="24"/>
        </w:rPr>
        <w:t>,80</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111-114 (23,80%). </w:t>
      </w:r>
      <w:proofErr w:type="spellStart"/>
      <w:proofErr w:type="gram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Guru TK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Rokan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katagori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guru TK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Rokan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rsidR="00097E18" w:rsidRPr="00D54469" w:rsidRDefault="00097E18" w:rsidP="007827D5">
      <w:pPr>
        <w:spacing w:after="0" w:line="240" w:lineRule="auto"/>
        <w:rPr>
          <w:rFonts w:ascii="Times New Roman" w:hAnsi="Times New Roman" w:cs="Times New Roman"/>
          <w:sz w:val="24"/>
          <w:szCs w:val="24"/>
        </w:rPr>
      </w:pPr>
      <w:proofErr w:type="spellStart"/>
      <w:r w:rsidRPr="00D54469">
        <w:rPr>
          <w:rFonts w:ascii="Times New Roman" w:hAnsi="Times New Roman" w:cs="Times New Roman"/>
          <w:sz w:val="24"/>
          <w:szCs w:val="24"/>
        </w:rPr>
        <w:t>Tinggi</w:t>
      </w:r>
      <w:proofErr w:type="spellEnd"/>
      <w:r>
        <w:rPr>
          <w:rFonts w:ascii="Times New Roman" w:hAnsi="Times New Roman" w:cs="Times New Roman"/>
          <w:sz w:val="24"/>
          <w:szCs w:val="24"/>
        </w:rPr>
        <w:tab/>
      </w:r>
      <w:r w:rsidR="00A4639C">
        <w:rPr>
          <w:rFonts w:ascii="Times New Roman" w:hAnsi="Times New Roman" w:cs="Times New Roman"/>
          <w:sz w:val="24"/>
          <w:szCs w:val="24"/>
          <w:lang w:val="id-ID"/>
        </w:rPr>
        <w:tab/>
      </w:r>
      <w:r w:rsidRPr="00D54469">
        <w:rPr>
          <w:rFonts w:ascii="Times New Roman" w:hAnsi="Times New Roman" w:cs="Times New Roman"/>
          <w:sz w:val="24"/>
          <w:szCs w:val="24"/>
        </w:rPr>
        <w:t>:</w:t>
      </w:r>
      <w:r>
        <w:rPr>
          <w:rFonts w:ascii="Times New Roman" w:hAnsi="Times New Roman" w:cs="Times New Roman"/>
          <w:sz w:val="24"/>
          <w:szCs w:val="24"/>
        </w:rPr>
        <w:t xml:space="preserve"> {Mea </w:t>
      </w:r>
      <w:r w:rsidRPr="00D54469">
        <w:rPr>
          <w:rFonts w:ascii="Times New Roman" w:hAnsi="Times New Roman" w:cs="Times New Roman"/>
          <w:sz w:val="24"/>
          <w:szCs w:val="24"/>
        </w:rPr>
        <w:t>+ (1</w:t>
      </w:r>
      <w:proofErr w:type="gramStart"/>
      <w:r w:rsidRPr="00D54469">
        <w:rPr>
          <w:rFonts w:ascii="Times New Roman" w:hAnsi="Times New Roman" w:cs="Times New Roman"/>
          <w:sz w:val="24"/>
          <w:szCs w:val="24"/>
        </w:rPr>
        <w:t>,0</w:t>
      </w:r>
      <w:proofErr w:type="gramEnd"/>
      <w:r w:rsidRPr="00D54469">
        <w:rPr>
          <w:rFonts w:ascii="Times New Roman" w:hAnsi="Times New Roman" w:cs="Times New Roman"/>
          <w:sz w:val="24"/>
          <w:szCs w:val="24"/>
        </w:rPr>
        <w:t xml:space="preserve"> SD)} &gt; X</w:t>
      </w:r>
    </w:p>
    <w:p w:rsidR="00097E18" w:rsidRPr="00D54469" w:rsidRDefault="00097E18" w:rsidP="007827D5">
      <w:pPr>
        <w:spacing w:after="0" w:line="240" w:lineRule="auto"/>
        <w:rPr>
          <w:rFonts w:ascii="Times New Roman" w:hAnsi="Times New Roman" w:cs="Times New Roman"/>
          <w:sz w:val="24"/>
          <w:szCs w:val="24"/>
        </w:rPr>
      </w:pPr>
      <w:proofErr w:type="spellStart"/>
      <w:r w:rsidRPr="00D54469">
        <w:rPr>
          <w:rFonts w:ascii="Times New Roman" w:hAnsi="Times New Roman" w:cs="Times New Roman"/>
          <w:sz w:val="24"/>
          <w:szCs w:val="24"/>
        </w:rPr>
        <w:t>Sedang</w:t>
      </w:r>
      <w:proofErr w:type="spellEnd"/>
      <w:r w:rsidR="00A4639C">
        <w:rPr>
          <w:rFonts w:ascii="Times New Roman" w:hAnsi="Times New Roman" w:cs="Times New Roman"/>
          <w:sz w:val="24"/>
          <w:szCs w:val="24"/>
          <w:lang w:val="id-ID"/>
        </w:rPr>
        <w:tab/>
      </w:r>
      <w:r>
        <w:rPr>
          <w:rFonts w:ascii="Times New Roman" w:hAnsi="Times New Roman" w:cs="Times New Roman"/>
          <w:sz w:val="24"/>
          <w:szCs w:val="24"/>
        </w:rPr>
        <w:tab/>
      </w:r>
      <w:r w:rsidRPr="00D54469">
        <w:rPr>
          <w:rFonts w:ascii="Times New Roman" w:hAnsi="Times New Roman" w:cs="Times New Roman"/>
          <w:sz w:val="24"/>
          <w:szCs w:val="24"/>
        </w:rPr>
        <w:t>:</w:t>
      </w:r>
      <w:r>
        <w:rPr>
          <w:rFonts w:ascii="Times New Roman" w:hAnsi="Times New Roman" w:cs="Times New Roman"/>
          <w:sz w:val="24"/>
          <w:szCs w:val="24"/>
        </w:rPr>
        <w:t xml:space="preserve"> </w:t>
      </w:r>
      <w:r w:rsidRPr="00D54469">
        <w:rPr>
          <w:rFonts w:ascii="Times New Roman" w:hAnsi="Times New Roman" w:cs="Times New Roman"/>
          <w:sz w:val="24"/>
          <w:szCs w:val="24"/>
        </w:rPr>
        <w:t>{Mean</w:t>
      </w:r>
      <w:r>
        <w:rPr>
          <w:rFonts w:ascii="Times New Roman" w:hAnsi="Times New Roman" w:cs="Times New Roman"/>
          <w:sz w:val="24"/>
          <w:szCs w:val="24"/>
        </w:rPr>
        <w:t xml:space="preserve"> </w:t>
      </w:r>
      <w:proofErr w:type="gramStart"/>
      <w:r w:rsidRPr="00D54469">
        <w:rPr>
          <w:rFonts w:ascii="Times New Roman" w:hAnsi="Times New Roman" w:cs="Times New Roman"/>
          <w:sz w:val="24"/>
          <w:szCs w:val="24"/>
        </w:rPr>
        <w:t>-</w:t>
      </w:r>
      <w:r>
        <w:rPr>
          <w:rFonts w:ascii="Times New Roman" w:hAnsi="Times New Roman" w:cs="Times New Roman"/>
          <w:sz w:val="24"/>
          <w:szCs w:val="24"/>
        </w:rPr>
        <w:t xml:space="preserve">  </w:t>
      </w:r>
      <w:r w:rsidRPr="00D54469">
        <w:rPr>
          <w:rFonts w:ascii="Times New Roman" w:hAnsi="Times New Roman" w:cs="Times New Roman"/>
          <w:sz w:val="24"/>
          <w:szCs w:val="24"/>
        </w:rPr>
        <w:t>(</w:t>
      </w:r>
      <w:proofErr w:type="gramEnd"/>
      <w:r w:rsidRPr="00D54469">
        <w:rPr>
          <w:rFonts w:ascii="Times New Roman" w:hAnsi="Times New Roman" w:cs="Times New Roman"/>
          <w:sz w:val="24"/>
          <w:szCs w:val="24"/>
        </w:rPr>
        <w:t>1,0 SD )}</w:t>
      </w:r>
      <w:r>
        <w:rPr>
          <w:rFonts w:ascii="Times New Roman" w:hAnsi="Times New Roman" w:cs="Times New Roman"/>
          <w:sz w:val="24"/>
          <w:szCs w:val="24"/>
        </w:rPr>
        <w:t xml:space="preserve"> </w:t>
      </w:r>
      <w:r w:rsidRPr="00D54469">
        <w:rPr>
          <w:rFonts w:ascii="Times New Roman" w:hAnsi="Times New Roman" w:cs="Times New Roman"/>
          <w:sz w:val="24"/>
          <w:szCs w:val="24"/>
        </w:rPr>
        <w:t>&lt;</w:t>
      </w:r>
      <w:r>
        <w:rPr>
          <w:rFonts w:ascii="Times New Roman" w:hAnsi="Times New Roman" w:cs="Times New Roman"/>
          <w:sz w:val="24"/>
          <w:szCs w:val="24"/>
        </w:rPr>
        <w:t xml:space="preserve"> </w:t>
      </w:r>
      <w:r w:rsidRPr="00D54469">
        <w:rPr>
          <w:rFonts w:ascii="Times New Roman" w:hAnsi="Times New Roman" w:cs="Times New Roman"/>
          <w:sz w:val="24"/>
          <w:szCs w:val="24"/>
        </w:rPr>
        <w:t>X</w:t>
      </w:r>
      <w:r>
        <w:rPr>
          <w:rFonts w:ascii="Times New Roman" w:hAnsi="Times New Roman" w:cs="Times New Roman"/>
          <w:sz w:val="24"/>
          <w:szCs w:val="24"/>
        </w:rPr>
        <w:t xml:space="preserve"> </w:t>
      </w:r>
      <w:r w:rsidRPr="00D54469">
        <w:rPr>
          <w:rFonts w:ascii="Times New Roman" w:hAnsi="Times New Roman" w:cs="Times New Roman"/>
          <w:sz w:val="24"/>
          <w:szCs w:val="24"/>
        </w:rPr>
        <w:t>&lt; { Mean + (1,0 SD)}</w:t>
      </w:r>
    </w:p>
    <w:p w:rsidR="00097E18" w:rsidRDefault="00097E18" w:rsidP="00A4639C">
      <w:pPr>
        <w:spacing w:after="0" w:line="360" w:lineRule="auto"/>
        <w:rPr>
          <w:rFonts w:ascii="Times New Roman" w:hAnsi="Times New Roman" w:cs="Times New Roman"/>
          <w:sz w:val="24"/>
          <w:szCs w:val="24"/>
        </w:rPr>
      </w:pPr>
      <w:proofErr w:type="spellStart"/>
      <w:r w:rsidRPr="00D54469">
        <w:rPr>
          <w:rFonts w:ascii="Times New Roman" w:hAnsi="Times New Roman" w:cs="Times New Roman"/>
          <w:sz w:val="24"/>
          <w:szCs w:val="24"/>
        </w:rPr>
        <w:t>Rendah</w:t>
      </w:r>
      <w:proofErr w:type="spellEnd"/>
      <w:r>
        <w:rPr>
          <w:rFonts w:ascii="Times New Roman" w:hAnsi="Times New Roman" w:cs="Times New Roman"/>
          <w:sz w:val="24"/>
          <w:szCs w:val="24"/>
        </w:rPr>
        <w:tab/>
      </w:r>
      <w:r w:rsidRPr="00D5446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D54469">
        <w:rPr>
          <w:rFonts w:ascii="Times New Roman" w:hAnsi="Times New Roman" w:cs="Times New Roman"/>
          <w:sz w:val="24"/>
          <w:szCs w:val="24"/>
        </w:rPr>
        <w:t>X</w:t>
      </w:r>
      <w:r>
        <w:rPr>
          <w:rFonts w:ascii="Times New Roman" w:hAnsi="Times New Roman" w:cs="Times New Roman"/>
          <w:sz w:val="24"/>
          <w:szCs w:val="24"/>
        </w:rPr>
        <w:t xml:space="preserve">  &lt;</w:t>
      </w:r>
      <w:proofErr w:type="gramEnd"/>
      <w:r>
        <w:rPr>
          <w:rFonts w:ascii="Times New Roman" w:hAnsi="Times New Roman" w:cs="Times New Roman"/>
          <w:sz w:val="24"/>
          <w:szCs w:val="24"/>
        </w:rPr>
        <w:t xml:space="preserve"> </w:t>
      </w:r>
      <w:r w:rsidRPr="00D54469">
        <w:rPr>
          <w:rFonts w:ascii="Times New Roman" w:hAnsi="Times New Roman" w:cs="Times New Roman"/>
          <w:sz w:val="24"/>
          <w:szCs w:val="24"/>
        </w:rPr>
        <w:t>{Mean-(1,0 SD )}</w:t>
      </w:r>
    </w:p>
    <w:p w:rsidR="00097E18" w:rsidRDefault="00097E18" w:rsidP="007827D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Dari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kategori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guru di TK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Rokan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rsidR="00D56C31" w:rsidRPr="00A4639C" w:rsidRDefault="00D56C31" w:rsidP="007827D5">
      <w:pPr>
        <w:spacing w:after="0" w:line="240" w:lineRule="auto"/>
        <w:ind w:firstLine="567"/>
        <w:jc w:val="both"/>
        <w:rPr>
          <w:rFonts w:ascii="Times New Roman" w:hAnsi="Times New Roman" w:cs="Times New Roman"/>
          <w:sz w:val="24"/>
          <w:szCs w:val="24"/>
          <w:lang w:val="id-ID"/>
        </w:rPr>
      </w:pPr>
    </w:p>
    <w:tbl>
      <w:tblPr>
        <w:tblStyle w:val="LightShading-Accent5"/>
        <w:tblpPr w:leftFromText="180" w:rightFromText="180" w:vertAnchor="text" w:horzAnchor="margin" w:tblpX="108" w:tblpY="404"/>
        <w:tblW w:w="0" w:type="auto"/>
        <w:tblLook w:val="04A0" w:firstRow="1" w:lastRow="0" w:firstColumn="1" w:lastColumn="0" w:noHBand="0" w:noVBand="1"/>
      </w:tblPr>
      <w:tblGrid>
        <w:gridCol w:w="2654"/>
        <w:gridCol w:w="1701"/>
        <w:gridCol w:w="1418"/>
        <w:gridCol w:w="1796"/>
      </w:tblGrid>
      <w:tr w:rsidR="00A4639C" w:rsidRPr="00A4639C" w:rsidTr="00A463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4" w:type="dxa"/>
            <w:shd w:val="clear" w:color="auto" w:fill="auto"/>
          </w:tcPr>
          <w:p w:rsidR="00A4639C" w:rsidRPr="00A4639C" w:rsidRDefault="00A4639C" w:rsidP="007827D5">
            <w:pPr>
              <w:spacing w:after="200"/>
              <w:contextualSpacing/>
              <w:jc w:val="center"/>
              <w:rPr>
                <w:rFonts w:ascii="Times New Roman" w:hAnsi="Times New Roman" w:cs="Times New Roman"/>
                <w:b w:val="0"/>
                <w:color w:val="auto"/>
                <w:sz w:val="24"/>
                <w:szCs w:val="24"/>
              </w:rPr>
            </w:pPr>
            <w:proofErr w:type="spellStart"/>
            <w:r w:rsidRPr="00A4639C">
              <w:rPr>
                <w:rFonts w:ascii="Times New Roman" w:hAnsi="Times New Roman" w:cs="Times New Roman"/>
                <w:b w:val="0"/>
                <w:color w:val="auto"/>
                <w:sz w:val="24"/>
                <w:szCs w:val="24"/>
              </w:rPr>
              <w:t>Kategori</w:t>
            </w:r>
            <w:proofErr w:type="spellEnd"/>
          </w:p>
        </w:tc>
        <w:tc>
          <w:tcPr>
            <w:tcW w:w="1701" w:type="dxa"/>
            <w:shd w:val="clear" w:color="auto" w:fill="auto"/>
          </w:tcPr>
          <w:p w:rsidR="00A4639C" w:rsidRPr="00A4639C" w:rsidRDefault="00A4639C" w:rsidP="007827D5">
            <w:pPr>
              <w:spacing w:after="20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proofErr w:type="spellStart"/>
            <w:r w:rsidRPr="00A4639C">
              <w:rPr>
                <w:rFonts w:ascii="Times New Roman" w:hAnsi="Times New Roman" w:cs="Times New Roman"/>
                <w:b w:val="0"/>
                <w:color w:val="auto"/>
                <w:sz w:val="24"/>
                <w:szCs w:val="24"/>
              </w:rPr>
              <w:t>Skor</w:t>
            </w:r>
            <w:proofErr w:type="spellEnd"/>
          </w:p>
        </w:tc>
        <w:tc>
          <w:tcPr>
            <w:tcW w:w="1418" w:type="dxa"/>
            <w:shd w:val="clear" w:color="auto" w:fill="auto"/>
          </w:tcPr>
          <w:p w:rsidR="00A4639C" w:rsidRPr="00A4639C" w:rsidRDefault="00A4639C" w:rsidP="007827D5">
            <w:pPr>
              <w:spacing w:after="20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proofErr w:type="spellStart"/>
            <w:r w:rsidRPr="00A4639C">
              <w:rPr>
                <w:rFonts w:ascii="Times New Roman" w:hAnsi="Times New Roman" w:cs="Times New Roman"/>
                <w:b w:val="0"/>
                <w:color w:val="auto"/>
                <w:sz w:val="24"/>
                <w:szCs w:val="24"/>
              </w:rPr>
              <w:t>Frekuensi</w:t>
            </w:r>
            <w:proofErr w:type="spellEnd"/>
          </w:p>
        </w:tc>
        <w:tc>
          <w:tcPr>
            <w:tcW w:w="1796" w:type="dxa"/>
            <w:shd w:val="clear" w:color="auto" w:fill="auto"/>
          </w:tcPr>
          <w:p w:rsidR="00A4639C" w:rsidRPr="00A4639C" w:rsidRDefault="00A4639C" w:rsidP="007827D5">
            <w:pPr>
              <w:spacing w:after="200"/>
              <w:ind w:left="36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proofErr w:type="spellStart"/>
            <w:proofErr w:type="gramStart"/>
            <w:r w:rsidRPr="00A4639C">
              <w:rPr>
                <w:rFonts w:ascii="Times New Roman" w:hAnsi="Times New Roman" w:cs="Times New Roman"/>
                <w:b w:val="0"/>
                <w:color w:val="auto"/>
                <w:sz w:val="24"/>
                <w:szCs w:val="24"/>
              </w:rPr>
              <w:t>persentase</w:t>
            </w:r>
            <w:proofErr w:type="spellEnd"/>
            <w:proofErr w:type="gramEnd"/>
            <w:r w:rsidRPr="00A4639C">
              <w:rPr>
                <w:rFonts w:ascii="Times New Roman" w:hAnsi="Times New Roman" w:cs="Times New Roman"/>
                <w:b w:val="0"/>
                <w:color w:val="auto"/>
                <w:sz w:val="24"/>
                <w:szCs w:val="24"/>
              </w:rPr>
              <w:t xml:space="preserve"> (%)</w:t>
            </w:r>
          </w:p>
        </w:tc>
      </w:tr>
      <w:tr w:rsidR="00A4639C" w:rsidRPr="00A4639C" w:rsidTr="00A46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4" w:type="dxa"/>
            <w:shd w:val="clear" w:color="auto" w:fill="auto"/>
          </w:tcPr>
          <w:p w:rsidR="00A4639C" w:rsidRPr="00A4639C" w:rsidRDefault="00A4639C" w:rsidP="007827D5">
            <w:pPr>
              <w:spacing w:after="200"/>
              <w:contextualSpacing/>
              <w:jc w:val="center"/>
              <w:rPr>
                <w:rFonts w:ascii="Times New Roman" w:hAnsi="Times New Roman" w:cs="Times New Roman"/>
                <w:b w:val="0"/>
                <w:color w:val="auto"/>
                <w:sz w:val="24"/>
                <w:szCs w:val="24"/>
              </w:rPr>
            </w:pPr>
            <w:proofErr w:type="spellStart"/>
            <w:r w:rsidRPr="00A4639C">
              <w:rPr>
                <w:rFonts w:ascii="Times New Roman" w:hAnsi="Times New Roman" w:cs="Times New Roman"/>
                <w:b w:val="0"/>
                <w:color w:val="auto"/>
                <w:sz w:val="24"/>
                <w:szCs w:val="24"/>
              </w:rPr>
              <w:t>Tinggi</w:t>
            </w:r>
            <w:proofErr w:type="spellEnd"/>
          </w:p>
        </w:tc>
        <w:tc>
          <w:tcPr>
            <w:tcW w:w="1701" w:type="dxa"/>
            <w:shd w:val="clear" w:color="auto" w:fill="auto"/>
          </w:tcPr>
          <w:p w:rsidR="00A4639C" w:rsidRPr="00A4639C" w:rsidRDefault="00A4639C" w:rsidP="007827D5">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4639C">
              <w:rPr>
                <w:rFonts w:ascii="Times New Roman" w:hAnsi="Times New Roman" w:cs="Times New Roman"/>
                <w:color w:val="auto"/>
                <w:sz w:val="24"/>
                <w:szCs w:val="24"/>
              </w:rPr>
              <w:t>106 &gt; X</w:t>
            </w:r>
          </w:p>
        </w:tc>
        <w:tc>
          <w:tcPr>
            <w:tcW w:w="1418" w:type="dxa"/>
            <w:shd w:val="clear" w:color="auto" w:fill="auto"/>
          </w:tcPr>
          <w:p w:rsidR="00A4639C" w:rsidRPr="00A4639C" w:rsidRDefault="00A4639C" w:rsidP="007827D5">
            <w:pPr>
              <w:spacing w:after="20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4639C">
              <w:rPr>
                <w:rFonts w:ascii="Times New Roman" w:hAnsi="Times New Roman" w:cs="Times New Roman"/>
                <w:color w:val="auto"/>
                <w:sz w:val="24"/>
                <w:szCs w:val="24"/>
              </w:rPr>
              <w:t>11</w:t>
            </w:r>
          </w:p>
        </w:tc>
        <w:tc>
          <w:tcPr>
            <w:tcW w:w="1796" w:type="dxa"/>
            <w:shd w:val="clear" w:color="auto" w:fill="auto"/>
          </w:tcPr>
          <w:p w:rsidR="00A4639C" w:rsidRPr="00A4639C" w:rsidRDefault="00A4639C" w:rsidP="007827D5">
            <w:pPr>
              <w:spacing w:after="20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4639C">
              <w:rPr>
                <w:rFonts w:ascii="Times New Roman" w:hAnsi="Times New Roman" w:cs="Times New Roman"/>
                <w:color w:val="auto"/>
                <w:sz w:val="24"/>
                <w:szCs w:val="24"/>
              </w:rPr>
              <w:t>52,38</w:t>
            </w:r>
          </w:p>
        </w:tc>
      </w:tr>
      <w:tr w:rsidR="00A4639C" w:rsidRPr="00A4639C" w:rsidTr="00A4639C">
        <w:tc>
          <w:tcPr>
            <w:cnfStyle w:val="001000000000" w:firstRow="0" w:lastRow="0" w:firstColumn="1" w:lastColumn="0" w:oddVBand="0" w:evenVBand="0" w:oddHBand="0" w:evenHBand="0" w:firstRowFirstColumn="0" w:firstRowLastColumn="0" w:lastRowFirstColumn="0" w:lastRowLastColumn="0"/>
            <w:tcW w:w="2654" w:type="dxa"/>
            <w:shd w:val="clear" w:color="auto" w:fill="auto"/>
          </w:tcPr>
          <w:p w:rsidR="00A4639C" w:rsidRPr="00A4639C" w:rsidRDefault="00A4639C" w:rsidP="007827D5">
            <w:pPr>
              <w:spacing w:after="200"/>
              <w:contextualSpacing/>
              <w:jc w:val="center"/>
              <w:rPr>
                <w:rFonts w:ascii="Times New Roman" w:hAnsi="Times New Roman" w:cs="Times New Roman"/>
                <w:b w:val="0"/>
                <w:color w:val="auto"/>
                <w:sz w:val="24"/>
                <w:szCs w:val="24"/>
              </w:rPr>
            </w:pPr>
            <w:proofErr w:type="spellStart"/>
            <w:r w:rsidRPr="00A4639C">
              <w:rPr>
                <w:rFonts w:ascii="Times New Roman" w:hAnsi="Times New Roman" w:cs="Times New Roman"/>
                <w:b w:val="0"/>
                <w:color w:val="auto"/>
                <w:sz w:val="24"/>
                <w:szCs w:val="24"/>
              </w:rPr>
              <w:t>Sedang</w:t>
            </w:r>
            <w:proofErr w:type="spellEnd"/>
          </w:p>
        </w:tc>
        <w:tc>
          <w:tcPr>
            <w:tcW w:w="1701" w:type="dxa"/>
            <w:shd w:val="clear" w:color="auto" w:fill="auto"/>
          </w:tcPr>
          <w:p w:rsidR="00A4639C" w:rsidRPr="00A4639C" w:rsidRDefault="00A4639C" w:rsidP="007827D5">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4639C">
              <w:rPr>
                <w:rFonts w:ascii="Times New Roman" w:hAnsi="Times New Roman" w:cs="Times New Roman"/>
                <w:color w:val="auto"/>
                <w:sz w:val="24"/>
                <w:szCs w:val="24"/>
              </w:rPr>
              <w:t>104 &lt; X &lt; 106</w:t>
            </w:r>
          </w:p>
        </w:tc>
        <w:tc>
          <w:tcPr>
            <w:tcW w:w="1418" w:type="dxa"/>
            <w:shd w:val="clear" w:color="auto" w:fill="auto"/>
          </w:tcPr>
          <w:p w:rsidR="00A4639C" w:rsidRPr="00A4639C" w:rsidRDefault="00A4639C" w:rsidP="007827D5">
            <w:pPr>
              <w:spacing w:after="20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4639C">
              <w:rPr>
                <w:rFonts w:ascii="Times New Roman" w:hAnsi="Times New Roman" w:cs="Times New Roman"/>
                <w:color w:val="auto"/>
                <w:sz w:val="24"/>
                <w:szCs w:val="24"/>
              </w:rPr>
              <w:t>1</w:t>
            </w:r>
          </w:p>
        </w:tc>
        <w:tc>
          <w:tcPr>
            <w:tcW w:w="1796" w:type="dxa"/>
            <w:shd w:val="clear" w:color="auto" w:fill="auto"/>
          </w:tcPr>
          <w:p w:rsidR="00A4639C" w:rsidRPr="00A4639C" w:rsidRDefault="00A4639C" w:rsidP="007827D5">
            <w:pPr>
              <w:spacing w:after="20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4639C">
              <w:rPr>
                <w:rFonts w:ascii="Times New Roman" w:hAnsi="Times New Roman" w:cs="Times New Roman"/>
                <w:color w:val="auto"/>
                <w:sz w:val="24"/>
                <w:szCs w:val="24"/>
              </w:rPr>
              <w:t>4,76</w:t>
            </w:r>
          </w:p>
        </w:tc>
      </w:tr>
      <w:tr w:rsidR="00A4639C" w:rsidRPr="00A4639C" w:rsidTr="00A463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4" w:type="dxa"/>
            <w:shd w:val="clear" w:color="auto" w:fill="auto"/>
          </w:tcPr>
          <w:p w:rsidR="00A4639C" w:rsidRPr="00A4639C" w:rsidRDefault="00A4639C" w:rsidP="007827D5">
            <w:pPr>
              <w:spacing w:after="200"/>
              <w:contextualSpacing/>
              <w:jc w:val="center"/>
              <w:rPr>
                <w:rFonts w:ascii="Times New Roman" w:hAnsi="Times New Roman" w:cs="Times New Roman"/>
                <w:b w:val="0"/>
                <w:color w:val="auto"/>
                <w:sz w:val="24"/>
                <w:szCs w:val="24"/>
              </w:rPr>
            </w:pPr>
            <w:proofErr w:type="spellStart"/>
            <w:r w:rsidRPr="00A4639C">
              <w:rPr>
                <w:rFonts w:ascii="Times New Roman" w:hAnsi="Times New Roman" w:cs="Times New Roman"/>
                <w:b w:val="0"/>
                <w:color w:val="auto"/>
                <w:sz w:val="24"/>
                <w:szCs w:val="24"/>
              </w:rPr>
              <w:t>Rendah</w:t>
            </w:r>
            <w:proofErr w:type="spellEnd"/>
          </w:p>
        </w:tc>
        <w:tc>
          <w:tcPr>
            <w:tcW w:w="1701" w:type="dxa"/>
            <w:shd w:val="clear" w:color="auto" w:fill="auto"/>
          </w:tcPr>
          <w:p w:rsidR="00A4639C" w:rsidRPr="00A4639C" w:rsidRDefault="00A4639C" w:rsidP="007827D5">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4639C">
              <w:rPr>
                <w:rFonts w:ascii="Times New Roman" w:hAnsi="Times New Roman" w:cs="Times New Roman"/>
                <w:color w:val="auto"/>
                <w:sz w:val="24"/>
                <w:szCs w:val="24"/>
              </w:rPr>
              <w:t>X &gt; 104</w:t>
            </w:r>
          </w:p>
        </w:tc>
        <w:tc>
          <w:tcPr>
            <w:tcW w:w="1418" w:type="dxa"/>
            <w:shd w:val="clear" w:color="auto" w:fill="auto"/>
          </w:tcPr>
          <w:p w:rsidR="00A4639C" w:rsidRPr="00A4639C" w:rsidRDefault="00A4639C" w:rsidP="007827D5">
            <w:pPr>
              <w:spacing w:after="20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4639C">
              <w:rPr>
                <w:rFonts w:ascii="Times New Roman" w:hAnsi="Times New Roman" w:cs="Times New Roman"/>
                <w:color w:val="auto"/>
                <w:sz w:val="24"/>
                <w:szCs w:val="24"/>
              </w:rPr>
              <w:t>9</w:t>
            </w:r>
          </w:p>
        </w:tc>
        <w:tc>
          <w:tcPr>
            <w:tcW w:w="1796" w:type="dxa"/>
            <w:shd w:val="clear" w:color="auto" w:fill="auto"/>
          </w:tcPr>
          <w:p w:rsidR="00A4639C" w:rsidRPr="00A4639C" w:rsidRDefault="00A4639C" w:rsidP="007827D5">
            <w:pPr>
              <w:spacing w:after="20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A4639C">
              <w:rPr>
                <w:rFonts w:ascii="Times New Roman" w:hAnsi="Times New Roman" w:cs="Times New Roman"/>
                <w:color w:val="auto"/>
                <w:sz w:val="24"/>
                <w:szCs w:val="24"/>
              </w:rPr>
              <w:t>42,86</w:t>
            </w:r>
          </w:p>
        </w:tc>
      </w:tr>
    </w:tbl>
    <w:p w:rsidR="00097E18" w:rsidRPr="00A4639C" w:rsidRDefault="00097E18" w:rsidP="00A4639C">
      <w:pPr>
        <w:spacing w:after="0" w:line="240" w:lineRule="auto"/>
        <w:rPr>
          <w:rFonts w:ascii="Times New Roman" w:hAnsi="Times New Roman" w:cs="Times New Roman"/>
          <w:sz w:val="24"/>
          <w:szCs w:val="24"/>
          <w:lang w:val="id-ID"/>
        </w:rPr>
      </w:pPr>
      <w:r w:rsidRPr="00A4639C">
        <w:rPr>
          <w:rFonts w:ascii="Times New Roman" w:hAnsi="Times New Roman" w:cs="Times New Roman"/>
          <w:sz w:val="24"/>
          <w:szCs w:val="24"/>
          <w:lang w:val="id-ID"/>
        </w:rPr>
        <w:t>Tabel IV.6Kategori Kinerja Pelaksanaan Pembelajaran</w:t>
      </w:r>
    </w:p>
    <w:p w:rsidR="00DC1BD0" w:rsidRDefault="00DC1BD0" w:rsidP="00097E18">
      <w:pPr>
        <w:pStyle w:val="NormalWeb"/>
        <w:spacing w:before="0" w:beforeAutospacing="0" w:after="0" w:afterAutospacing="0"/>
        <w:jc w:val="center"/>
        <w:rPr>
          <w:color w:val="000000" w:themeColor="text1"/>
        </w:rPr>
      </w:pPr>
    </w:p>
    <w:p w:rsidR="00A4639C" w:rsidRDefault="00A4639C" w:rsidP="006F6659">
      <w:pPr>
        <w:pStyle w:val="NormalWeb"/>
        <w:spacing w:before="0" w:beforeAutospacing="0" w:after="0" w:afterAutospacing="0"/>
        <w:ind w:left="284" w:firstLine="992"/>
        <w:jc w:val="both"/>
        <w:rPr>
          <w:color w:val="000000" w:themeColor="text1"/>
        </w:rPr>
      </w:pPr>
    </w:p>
    <w:p w:rsidR="00A4639C" w:rsidRDefault="00A4639C" w:rsidP="006F6659">
      <w:pPr>
        <w:pStyle w:val="NormalWeb"/>
        <w:spacing w:before="0" w:beforeAutospacing="0" w:after="0" w:afterAutospacing="0"/>
        <w:ind w:left="284" w:firstLine="992"/>
        <w:jc w:val="both"/>
        <w:rPr>
          <w:color w:val="000000" w:themeColor="text1"/>
        </w:rPr>
      </w:pPr>
    </w:p>
    <w:p w:rsidR="00A4639C" w:rsidRDefault="00A4639C" w:rsidP="006F6659">
      <w:pPr>
        <w:pStyle w:val="NormalWeb"/>
        <w:spacing w:before="0" w:beforeAutospacing="0" w:after="0" w:afterAutospacing="0"/>
        <w:ind w:left="284" w:firstLine="992"/>
        <w:jc w:val="both"/>
        <w:rPr>
          <w:color w:val="000000" w:themeColor="text1"/>
        </w:rPr>
      </w:pPr>
    </w:p>
    <w:p w:rsidR="00A4639C" w:rsidRDefault="00A4639C" w:rsidP="006F6659">
      <w:pPr>
        <w:pStyle w:val="NormalWeb"/>
        <w:spacing w:before="0" w:beforeAutospacing="0" w:after="0" w:afterAutospacing="0"/>
        <w:ind w:left="284" w:firstLine="992"/>
        <w:jc w:val="both"/>
        <w:rPr>
          <w:color w:val="000000" w:themeColor="text1"/>
        </w:rPr>
      </w:pPr>
    </w:p>
    <w:p w:rsidR="00A4639C" w:rsidRDefault="00A4639C" w:rsidP="006F6659">
      <w:pPr>
        <w:pStyle w:val="NormalWeb"/>
        <w:spacing w:before="0" w:beforeAutospacing="0" w:after="0" w:afterAutospacing="0"/>
        <w:ind w:left="284" w:firstLine="992"/>
        <w:jc w:val="both"/>
        <w:rPr>
          <w:color w:val="000000" w:themeColor="text1"/>
        </w:rPr>
      </w:pPr>
    </w:p>
    <w:p w:rsidR="00A4639C" w:rsidRDefault="00A4639C" w:rsidP="006F6659">
      <w:pPr>
        <w:pStyle w:val="NormalWeb"/>
        <w:spacing w:before="0" w:beforeAutospacing="0" w:after="0" w:afterAutospacing="0"/>
        <w:ind w:left="284" w:firstLine="992"/>
        <w:jc w:val="both"/>
        <w:rPr>
          <w:color w:val="000000" w:themeColor="text1"/>
        </w:rPr>
      </w:pPr>
    </w:p>
    <w:p w:rsidR="00A4639C" w:rsidRDefault="00A4639C" w:rsidP="006F6659">
      <w:pPr>
        <w:pStyle w:val="NormalWeb"/>
        <w:spacing w:before="0" w:beforeAutospacing="0" w:after="0" w:afterAutospacing="0"/>
        <w:ind w:left="284" w:firstLine="992"/>
        <w:jc w:val="both"/>
        <w:rPr>
          <w:color w:val="000000" w:themeColor="text1"/>
        </w:rPr>
      </w:pPr>
    </w:p>
    <w:p w:rsidR="00D56C31" w:rsidRDefault="00D56C31" w:rsidP="007827D5">
      <w:pPr>
        <w:pStyle w:val="NormalWeb"/>
        <w:spacing w:before="0" w:beforeAutospacing="0" w:after="0" w:afterAutospacing="0"/>
        <w:ind w:firstLine="567"/>
        <w:jc w:val="both"/>
        <w:rPr>
          <w:color w:val="000000" w:themeColor="text1"/>
          <w:lang w:val="en-US"/>
        </w:rPr>
      </w:pPr>
    </w:p>
    <w:p w:rsidR="006F6659" w:rsidRDefault="00097E18" w:rsidP="007827D5">
      <w:pPr>
        <w:pStyle w:val="NormalWeb"/>
        <w:spacing w:before="0" w:beforeAutospacing="0" w:after="0" w:afterAutospacing="0"/>
        <w:ind w:firstLine="567"/>
        <w:jc w:val="both"/>
        <w:rPr>
          <w:color w:val="000000" w:themeColor="text1"/>
        </w:rPr>
      </w:pPr>
      <w:r w:rsidRPr="00097E18">
        <w:rPr>
          <w:color w:val="000000" w:themeColor="text1"/>
        </w:rPr>
        <w:t>Melihat persentase Kinerja guru TK Negeri di Rokan Hulu sebagian besar (42,86%) berada dalam kategori rendah, dan (52,38%) berada dikategori tinggi.</w:t>
      </w:r>
    </w:p>
    <w:p w:rsidR="006F6659" w:rsidRDefault="006F6659" w:rsidP="002A01F4">
      <w:pPr>
        <w:pStyle w:val="NormalWeb"/>
        <w:spacing w:before="0" w:beforeAutospacing="0" w:after="0" w:afterAutospacing="0"/>
        <w:jc w:val="both"/>
        <w:rPr>
          <w:color w:val="000000" w:themeColor="text1"/>
        </w:rPr>
      </w:pPr>
      <w:r>
        <w:rPr>
          <w:noProof/>
          <w:color w:val="000000" w:themeColor="text1"/>
          <w:lang w:val="en-US" w:eastAsia="en-US"/>
        </w:rPr>
        <w:drawing>
          <wp:inline distT="0" distB="0" distL="0" distR="0" wp14:anchorId="7473FE24" wp14:editId="20E9AF67">
            <wp:extent cx="5053965" cy="29508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3965" cy="2950845"/>
                    </a:xfrm>
                    <a:prstGeom prst="rect">
                      <a:avLst/>
                    </a:prstGeom>
                    <a:noFill/>
                  </pic:spPr>
                </pic:pic>
              </a:graphicData>
            </a:graphic>
          </wp:inline>
        </w:drawing>
      </w:r>
    </w:p>
    <w:p w:rsidR="006F6659" w:rsidRDefault="006F6659" w:rsidP="006F6659">
      <w:pPr>
        <w:pStyle w:val="NormalWeb"/>
        <w:spacing w:before="0" w:beforeAutospacing="0" w:after="0" w:afterAutospacing="0"/>
        <w:rPr>
          <w:color w:val="000000" w:themeColor="text1"/>
        </w:rPr>
      </w:pPr>
    </w:p>
    <w:p w:rsidR="006F6659" w:rsidRDefault="006F6659" w:rsidP="006F6659">
      <w:pPr>
        <w:pStyle w:val="NormalWeb"/>
        <w:spacing w:before="0" w:beforeAutospacing="0" w:after="0" w:afterAutospacing="0"/>
        <w:ind w:firstLine="284"/>
        <w:jc w:val="center"/>
        <w:rPr>
          <w:color w:val="000000" w:themeColor="text1"/>
          <w:lang w:val="en-US"/>
        </w:rPr>
      </w:pPr>
      <w:r w:rsidRPr="006F6659">
        <w:rPr>
          <w:color w:val="000000" w:themeColor="text1"/>
        </w:rPr>
        <w:t>Gambar IV.4 : Grafik Kategori Pelaksanaan Pembelajaran</w:t>
      </w:r>
    </w:p>
    <w:p w:rsidR="007827D5" w:rsidRPr="007827D5" w:rsidRDefault="007827D5" w:rsidP="006F6659">
      <w:pPr>
        <w:pStyle w:val="NormalWeb"/>
        <w:spacing w:before="0" w:beforeAutospacing="0" w:after="0" w:afterAutospacing="0"/>
        <w:ind w:firstLine="284"/>
        <w:jc w:val="center"/>
        <w:rPr>
          <w:color w:val="000000" w:themeColor="text1"/>
          <w:lang w:val="en-US"/>
        </w:rPr>
      </w:pPr>
    </w:p>
    <w:p w:rsidR="006F6659" w:rsidRPr="006F6659" w:rsidRDefault="006F6659" w:rsidP="007827D5">
      <w:pPr>
        <w:pStyle w:val="NormalWeb"/>
        <w:spacing w:before="0" w:beforeAutospacing="0" w:after="0" w:afterAutospacing="0"/>
        <w:ind w:firstLine="567"/>
        <w:jc w:val="both"/>
        <w:rPr>
          <w:color w:val="000000" w:themeColor="text1"/>
        </w:rPr>
      </w:pPr>
      <w:r w:rsidRPr="006F6659">
        <w:rPr>
          <w:color w:val="000000" w:themeColor="text1"/>
        </w:rPr>
        <w:t>Kinerja Guru TK Negeri di Rokan Hulu dalam aspek Perencanaan Pembelajaran tergolong sedang(47,6%) dan tinggi (42,9%). Sedangkan Kinerja Guru TK Negeri di Rokan Hulu dalam aspek pelaksanaan pembelajaran tergolong tinggi (52,38%) dan rendah sebesar (42,86%).</w:t>
      </w:r>
    </w:p>
    <w:p w:rsidR="002A01F4" w:rsidRDefault="006F6659" w:rsidP="007827D5">
      <w:pPr>
        <w:pStyle w:val="NormalWeb"/>
        <w:spacing w:before="0" w:beforeAutospacing="0" w:after="0" w:afterAutospacing="0"/>
        <w:ind w:firstLine="567"/>
        <w:jc w:val="both"/>
        <w:rPr>
          <w:color w:val="000000" w:themeColor="text1"/>
        </w:rPr>
      </w:pPr>
      <w:r w:rsidRPr="006F6659">
        <w:rPr>
          <w:color w:val="000000" w:themeColor="text1"/>
        </w:rPr>
        <w:t>Dari data di atas kinerja-kinerja guru Paud di TK Negeri Se Rokan Hulu dalam aspek perencanaan dan pelaksanaan pembelajaran adalah positif. Namun demikian diperlukan perhatian dan pembinaaan terhadap sebagian kecil guru yang masih berkinerja rendah agar menjadi PAUD yang bermutu</w:t>
      </w:r>
      <w:r>
        <w:rPr>
          <w:color w:val="000000" w:themeColor="text1"/>
        </w:rPr>
        <w:t>.</w:t>
      </w:r>
    </w:p>
    <w:p w:rsidR="002C3E9B" w:rsidRDefault="007827D5" w:rsidP="00D56C31">
      <w:pPr>
        <w:pStyle w:val="Default"/>
        <w:jc w:val="both"/>
        <w:rPr>
          <w:b/>
          <w:color w:val="000000" w:themeColor="text1"/>
          <w:lang w:val="en-US"/>
        </w:rPr>
      </w:pPr>
      <w:r w:rsidRPr="007827D5">
        <w:rPr>
          <w:b/>
          <w:color w:val="000000" w:themeColor="text1"/>
          <w:lang w:val="en-US"/>
        </w:rPr>
        <w:lastRenderedPageBreak/>
        <w:t>SIMPULAN</w:t>
      </w:r>
      <w:r>
        <w:rPr>
          <w:b/>
          <w:color w:val="000000" w:themeColor="text1"/>
          <w:lang w:val="en-US"/>
        </w:rPr>
        <w:t xml:space="preserve"> DAN REKOMENDASI</w:t>
      </w:r>
    </w:p>
    <w:p w:rsidR="00D56C31" w:rsidRPr="007827D5" w:rsidRDefault="00D56C31" w:rsidP="00D56C31">
      <w:pPr>
        <w:pStyle w:val="Default"/>
        <w:spacing w:line="360" w:lineRule="auto"/>
        <w:jc w:val="both"/>
        <w:rPr>
          <w:b/>
          <w:color w:val="000000" w:themeColor="text1"/>
        </w:rPr>
      </w:pPr>
    </w:p>
    <w:p w:rsidR="00D56C31" w:rsidRDefault="00D56C31" w:rsidP="00D56C3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Simpulan</w:t>
      </w:r>
      <w:proofErr w:type="spellEnd"/>
      <w:r>
        <w:rPr>
          <w:rFonts w:ascii="Times New Roman" w:hAnsi="Times New Roman" w:cs="Times New Roman"/>
          <w:sz w:val="24"/>
          <w:szCs w:val="24"/>
        </w:rPr>
        <w:t xml:space="preserve"> </w:t>
      </w:r>
    </w:p>
    <w:p w:rsidR="006F6659" w:rsidRPr="006F6659" w:rsidRDefault="006F6659" w:rsidP="00D56C31">
      <w:pPr>
        <w:spacing w:after="0" w:line="240" w:lineRule="auto"/>
        <w:ind w:firstLine="567"/>
        <w:jc w:val="both"/>
        <w:rPr>
          <w:rFonts w:ascii="Times New Roman" w:hAnsi="Times New Roman" w:cs="Times New Roman"/>
          <w:sz w:val="24"/>
          <w:szCs w:val="24"/>
          <w:lang w:val="id-ID"/>
        </w:rPr>
      </w:pPr>
      <w:r w:rsidRPr="006F6659">
        <w:rPr>
          <w:rFonts w:ascii="Times New Roman" w:hAnsi="Times New Roman" w:cs="Times New Roman"/>
          <w:sz w:val="24"/>
          <w:szCs w:val="24"/>
          <w:lang w:val="id-ID"/>
        </w:rPr>
        <w:t>Bersdasarkan hasil penilitian ini dapat diambil  kesimpulan sebagai berikut:</w:t>
      </w:r>
      <w:r>
        <w:rPr>
          <w:rFonts w:ascii="Times New Roman" w:hAnsi="Times New Roman" w:cs="Times New Roman"/>
          <w:sz w:val="24"/>
          <w:szCs w:val="24"/>
          <w:lang w:val="id-ID"/>
        </w:rPr>
        <w:t xml:space="preserve"> </w:t>
      </w:r>
      <w:r w:rsidRPr="006F6659">
        <w:rPr>
          <w:rFonts w:ascii="Times New Roman" w:hAnsi="Times New Roman" w:cs="Times New Roman"/>
          <w:sz w:val="24"/>
          <w:szCs w:val="24"/>
          <w:lang w:val="id-ID"/>
        </w:rPr>
        <w:t>Kinerja Guru di TK Negeri di Rokan Hulu dalam perencanaan pembelajaran berada kategori  sedang</w:t>
      </w:r>
      <w:r>
        <w:rPr>
          <w:rFonts w:ascii="Times New Roman" w:hAnsi="Times New Roman" w:cs="Times New Roman"/>
          <w:sz w:val="24"/>
          <w:szCs w:val="24"/>
          <w:lang w:val="id-ID"/>
        </w:rPr>
        <w:t>, k</w:t>
      </w:r>
      <w:r w:rsidRPr="006F6659">
        <w:rPr>
          <w:rFonts w:ascii="Times New Roman" w:hAnsi="Times New Roman" w:cs="Times New Roman"/>
          <w:sz w:val="24"/>
          <w:szCs w:val="24"/>
          <w:lang w:val="id-ID"/>
        </w:rPr>
        <w:t>inerja Guru di TK Negeri di Rokan dalam pelaksanaan pembelajaran berada kategori tinggi.</w:t>
      </w:r>
    </w:p>
    <w:p w:rsidR="006F6659" w:rsidRPr="006F6659" w:rsidRDefault="006F6659" w:rsidP="007827D5">
      <w:pPr>
        <w:pStyle w:val="Default"/>
        <w:ind w:left="720" w:hanging="360"/>
        <w:jc w:val="both"/>
        <w:rPr>
          <w:b/>
          <w:color w:val="000000" w:themeColor="text1"/>
        </w:rPr>
      </w:pPr>
    </w:p>
    <w:p w:rsidR="005627E8" w:rsidRPr="002A01F4" w:rsidRDefault="00CB424E" w:rsidP="007827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Rekomedasi</w:t>
      </w:r>
      <w:r w:rsidR="005627E8" w:rsidRPr="002A01F4">
        <w:rPr>
          <w:rFonts w:ascii="Times New Roman" w:hAnsi="Times New Roman" w:cs="Times New Roman"/>
          <w:color w:val="000000" w:themeColor="text1"/>
          <w:sz w:val="24"/>
          <w:szCs w:val="24"/>
        </w:rPr>
        <w:t xml:space="preserve"> </w:t>
      </w:r>
    </w:p>
    <w:p w:rsidR="005627E8" w:rsidRPr="006F6659" w:rsidRDefault="009347F2" w:rsidP="007827D5">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color w:val="000000" w:themeColor="text1"/>
          <w:sz w:val="24"/>
          <w:szCs w:val="24"/>
        </w:rPr>
        <w:t>.</w:t>
      </w:r>
      <w:r w:rsidR="006F6659" w:rsidRP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Berdasarkan</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pembahasan</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sebelumnya</w:t>
      </w:r>
      <w:proofErr w:type="spellEnd"/>
      <w:r w:rsidR="006F6659">
        <w:rPr>
          <w:rFonts w:ascii="Times New Roman" w:hAnsi="Times New Roman" w:cs="Times New Roman"/>
          <w:sz w:val="24"/>
          <w:szCs w:val="24"/>
        </w:rPr>
        <w:t xml:space="preserve">, saran yang </w:t>
      </w:r>
      <w:proofErr w:type="spellStart"/>
      <w:r w:rsidR="006F6659">
        <w:rPr>
          <w:rFonts w:ascii="Times New Roman" w:hAnsi="Times New Roman" w:cs="Times New Roman"/>
          <w:sz w:val="24"/>
          <w:szCs w:val="24"/>
        </w:rPr>
        <w:t>dapat</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peneliti</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berikan</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adalah</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sebagai</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berikut</w:t>
      </w:r>
      <w:proofErr w:type="spellEnd"/>
      <w:r w:rsidR="006F6659">
        <w:rPr>
          <w:rFonts w:ascii="Times New Roman" w:hAnsi="Times New Roman" w:cs="Times New Roman"/>
          <w:sz w:val="24"/>
          <w:szCs w:val="24"/>
        </w:rPr>
        <w:t>:</w:t>
      </w:r>
      <w:r w:rsidR="006F6659">
        <w:rPr>
          <w:rFonts w:ascii="Times New Roman" w:hAnsi="Times New Roman" w:cs="Times New Roman"/>
          <w:sz w:val="24"/>
          <w:szCs w:val="24"/>
          <w:lang w:val="id-ID"/>
        </w:rPr>
        <w:t xml:space="preserve"> </w:t>
      </w:r>
      <w:r w:rsidR="006F6659">
        <w:rPr>
          <w:rFonts w:ascii="Times New Roman" w:hAnsi="Times New Roman" w:cs="Times New Roman"/>
          <w:sz w:val="24"/>
          <w:szCs w:val="24"/>
        </w:rPr>
        <w:t xml:space="preserve">Para guru PAUD </w:t>
      </w:r>
      <w:proofErr w:type="spellStart"/>
      <w:r w:rsidR="006F6659">
        <w:rPr>
          <w:rFonts w:ascii="Times New Roman" w:hAnsi="Times New Roman" w:cs="Times New Roman"/>
          <w:sz w:val="24"/>
          <w:szCs w:val="24"/>
        </w:rPr>
        <w:t>harus</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dapat</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mempertahankan</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kinerja</w:t>
      </w:r>
      <w:proofErr w:type="spellEnd"/>
      <w:r w:rsidR="006F6659">
        <w:rPr>
          <w:rFonts w:ascii="Times New Roman" w:hAnsi="Times New Roman" w:cs="Times New Roman"/>
          <w:sz w:val="24"/>
          <w:szCs w:val="24"/>
        </w:rPr>
        <w:t xml:space="preserve"> yang </w:t>
      </w:r>
      <w:proofErr w:type="spellStart"/>
      <w:r w:rsidR="006F6659">
        <w:rPr>
          <w:rFonts w:ascii="Times New Roman" w:hAnsi="Times New Roman" w:cs="Times New Roman"/>
          <w:sz w:val="24"/>
          <w:szCs w:val="24"/>
        </w:rPr>
        <w:t>tinggi</w:t>
      </w:r>
      <w:proofErr w:type="spellEnd"/>
      <w:r w:rsidR="006F6659">
        <w:rPr>
          <w:rFonts w:ascii="Times New Roman" w:hAnsi="Times New Roman" w:cs="Times New Roman"/>
          <w:sz w:val="24"/>
          <w:szCs w:val="24"/>
        </w:rPr>
        <w:t xml:space="preserve"> </w:t>
      </w:r>
      <w:proofErr w:type="spellStart"/>
      <w:proofErr w:type="gramStart"/>
      <w:r w:rsidR="006F6659">
        <w:rPr>
          <w:rFonts w:ascii="Times New Roman" w:hAnsi="Times New Roman" w:cs="Times New Roman"/>
          <w:sz w:val="24"/>
          <w:szCs w:val="24"/>
        </w:rPr>
        <w:t>dalam</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perencanaan</w:t>
      </w:r>
      <w:proofErr w:type="spellEnd"/>
      <w:proofErr w:type="gram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dan</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pelaksanaan</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pembelajaran</w:t>
      </w:r>
      <w:proofErr w:type="spellEnd"/>
      <w:r w:rsidR="006F6659">
        <w:rPr>
          <w:rFonts w:ascii="Times New Roman" w:hAnsi="Times New Roman" w:cs="Times New Roman"/>
          <w:sz w:val="24"/>
          <w:szCs w:val="24"/>
        </w:rPr>
        <w:t xml:space="preserve">. Agar </w:t>
      </w:r>
      <w:proofErr w:type="spellStart"/>
      <w:r w:rsidR="006F6659">
        <w:rPr>
          <w:rFonts w:ascii="Times New Roman" w:hAnsi="Times New Roman" w:cs="Times New Roman"/>
          <w:sz w:val="24"/>
          <w:szCs w:val="24"/>
        </w:rPr>
        <w:t>kinerja</w:t>
      </w:r>
      <w:proofErr w:type="spellEnd"/>
      <w:r w:rsidR="006F6659">
        <w:rPr>
          <w:rFonts w:ascii="Times New Roman" w:hAnsi="Times New Roman" w:cs="Times New Roman"/>
          <w:sz w:val="24"/>
          <w:szCs w:val="24"/>
        </w:rPr>
        <w:t xml:space="preserve"> guru </w:t>
      </w:r>
      <w:proofErr w:type="spellStart"/>
      <w:r w:rsidR="006F6659">
        <w:rPr>
          <w:rFonts w:ascii="Times New Roman" w:hAnsi="Times New Roman" w:cs="Times New Roman"/>
          <w:sz w:val="24"/>
          <w:szCs w:val="24"/>
        </w:rPr>
        <w:t>memberi</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dampak</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lebih</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positif</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bagi</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pembelajaran</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Anak</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Usia</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Dini</w:t>
      </w:r>
      <w:proofErr w:type="spellEnd"/>
      <w:r w:rsidR="006F6659">
        <w:rPr>
          <w:rFonts w:ascii="Times New Roman" w:hAnsi="Times New Roman" w:cs="Times New Roman"/>
          <w:sz w:val="24"/>
          <w:szCs w:val="24"/>
          <w:lang w:val="id-ID"/>
        </w:rPr>
        <w:t>, g</w:t>
      </w:r>
      <w:proofErr w:type="spellStart"/>
      <w:r w:rsidR="006F6659">
        <w:rPr>
          <w:rFonts w:ascii="Times New Roman" w:hAnsi="Times New Roman" w:cs="Times New Roman"/>
          <w:sz w:val="24"/>
          <w:szCs w:val="24"/>
        </w:rPr>
        <w:t>uru</w:t>
      </w:r>
      <w:proofErr w:type="spellEnd"/>
      <w:r w:rsidR="006F6659">
        <w:rPr>
          <w:rFonts w:ascii="Times New Roman" w:hAnsi="Times New Roman" w:cs="Times New Roman"/>
          <w:sz w:val="24"/>
          <w:szCs w:val="24"/>
        </w:rPr>
        <w:t xml:space="preserve"> yang </w:t>
      </w:r>
      <w:proofErr w:type="spellStart"/>
      <w:r w:rsidR="006F6659">
        <w:rPr>
          <w:rFonts w:ascii="Times New Roman" w:hAnsi="Times New Roman" w:cs="Times New Roman"/>
          <w:sz w:val="24"/>
          <w:szCs w:val="24"/>
        </w:rPr>
        <w:t>kinerja</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masih</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rendah</w:t>
      </w:r>
      <w:proofErr w:type="spellEnd"/>
      <w:r w:rsidR="006F6659">
        <w:rPr>
          <w:rFonts w:ascii="Times New Roman" w:hAnsi="Times New Roman" w:cs="Times New Roman"/>
          <w:sz w:val="24"/>
          <w:szCs w:val="24"/>
        </w:rPr>
        <w:t xml:space="preserve"> agar </w:t>
      </w:r>
      <w:proofErr w:type="spellStart"/>
      <w:r w:rsidR="006F6659">
        <w:rPr>
          <w:rFonts w:ascii="Times New Roman" w:hAnsi="Times New Roman" w:cs="Times New Roman"/>
          <w:sz w:val="24"/>
          <w:szCs w:val="24"/>
        </w:rPr>
        <w:t>trus</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berupaya</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untuk</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meningkatkan</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kemampuannya</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dalam</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bekerja</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baik</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melalui</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kegiatan</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pelatihan</w:t>
      </w:r>
      <w:proofErr w:type="spellEnd"/>
      <w:r w:rsidR="006F6659">
        <w:rPr>
          <w:rFonts w:ascii="Times New Roman" w:hAnsi="Times New Roman" w:cs="Times New Roman"/>
          <w:sz w:val="24"/>
          <w:szCs w:val="24"/>
        </w:rPr>
        <w:t xml:space="preserve"> guru </w:t>
      </w:r>
      <w:proofErr w:type="spellStart"/>
      <w:r w:rsidR="006F6659">
        <w:rPr>
          <w:rFonts w:ascii="Times New Roman" w:hAnsi="Times New Roman" w:cs="Times New Roman"/>
          <w:sz w:val="24"/>
          <w:szCs w:val="24"/>
        </w:rPr>
        <w:t>mapun</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kegiatan</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mandiri</w:t>
      </w:r>
      <w:proofErr w:type="spellEnd"/>
      <w:r w:rsidR="006F6659">
        <w:rPr>
          <w:rFonts w:ascii="Times New Roman" w:hAnsi="Times New Roman" w:cs="Times New Roman"/>
          <w:sz w:val="24"/>
          <w:szCs w:val="24"/>
          <w:lang w:val="id-ID"/>
        </w:rPr>
        <w:t>, k</w:t>
      </w:r>
      <w:proofErr w:type="spellStart"/>
      <w:r w:rsidR="006F6659">
        <w:rPr>
          <w:rFonts w:ascii="Times New Roman" w:hAnsi="Times New Roman" w:cs="Times New Roman"/>
          <w:sz w:val="24"/>
          <w:szCs w:val="24"/>
        </w:rPr>
        <w:t>epala</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sekolah</w:t>
      </w:r>
      <w:proofErr w:type="spellEnd"/>
      <w:r w:rsidR="006F6659">
        <w:rPr>
          <w:rFonts w:ascii="Times New Roman" w:hAnsi="Times New Roman" w:cs="Times New Roman"/>
          <w:sz w:val="24"/>
          <w:szCs w:val="24"/>
        </w:rPr>
        <w:t xml:space="preserve"> TK </w:t>
      </w:r>
      <w:proofErr w:type="spellStart"/>
      <w:r w:rsidR="006F6659">
        <w:rPr>
          <w:rFonts w:ascii="Times New Roman" w:hAnsi="Times New Roman" w:cs="Times New Roman"/>
          <w:sz w:val="24"/>
          <w:szCs w:val="24"/>
        </w:rPr>
        <w:t>Negeri</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harus</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selalu</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memperhatikan</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para</w:t>
      </w:r>
      <w:proofErr w:type="spellEnd"/>
      <w:r w:rsidR="006F6659">
        <w:rPr>
          <w:rFonts w:ascii="Times New Roman" w:hAnsi="Times New Roman" w:cs="Times New Roman"/>
          <w:sz w:val="24"/>
          <w:szCs w:val="24"/>
        </w:rPr>
        <w:t xml:space="preserve"> guru </w:t>
      </w:r>
      <w:proofErr w:type="spellStart"/>
      <w:r w:rsidR="006F6659">
        <w:rPr>
          <w:rFonts w:ascii="Times New Roman" w:hAnsi="Times New Roman" w:cs="Times New Roman"/>
          <w:sz w:val="24"/>
          <w:szCs w:val="24"/>
        </w:rPr>
        <w:t>untuk</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mempertahankan</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dan</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miningkatkan</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kinerja</w:t>
      </w:r>
      <w:proofErr w:type="spellEnd"/>
      <w:r w:rsidR="006F6659">
        <w:rPr>
          <w:rFonts w:ascii="Times New Roman" w:hAnsi="Times New Roman" w:cs="Times New Roman"/>
          <w:sz w:val="24"/>
          <w:szCs w:val="24"/>
        </w:rPr>
        <w:t xml:space="preserve"> guru </w:t>
      </w:r>
      <w:proofErr w:type="spellStart"/>
      <w:r w:rsidR="006F6659">
        <w:rPr>
          <w:rFonts w:ascii="Times New Roman" w:hAnsi="Times New Roman" w:cs="Times New Roman"/>
          <w:sz w:val="24"/>
          <w:szCs w:val="24"/>
        </w:rPr>
        <w:t>melalui</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pembinaan</w:t>
      </w:r>
      <w:proofErr w:type="spellEnd"/>
      <w:r w:rsidR="006F6659">
        <w:rPr>
          <w:rFonts w:ascii="Times New Roman" w:hAnsi="Times New Roman" w:cs="Times New Roman"/>
          <w:sz w:val="24"/>
          <w:szCs w:val="24"/>
        </w:rPr>
        <w:t xml:space="preserve"> yang </w:t>
      </w:r>
      <w:proofErr w:type="spellStart"/>
      <w:r w:rsidR="006F6659">
        <w:rPr>
          <w:rFonts w:ascii="Times New Roman" w:hAnsi="Times New Roman" w:cs="Times New Roman"/>
          <w:sz w:val="24"/>
          <w:szCs w:val="24"/>
        </w:rPr>
        <w:t>terprogram</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dalam</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penilaian</w:t>
      </w:r>
      <w:proofErr w:type="spellEnd"/>
      <w:r w:rsidR="006F6659">
        <w:rPr>
          <w:rFonts w:ascii="Times New Roman" w:hAnsi="Times New Roman" w:cs="Times New Roman"/>
          <w:sz w:val="24"/>
          <w:szCs w:val="24"/>
        </w:rPr>
        <w:t xml:space="preserve"> </w:t>
      </w:r>
      <w:proofErr w:type="spellStart"/>
      <w:r w:rsidR="006F6659">
        <w:rPr>
          <w:rFonts w:ascii="Times New Roman" w:hAnsi="Times New Roman" w:cs="Times New Roman"/>
          <w:sz w:val="24"/>
          <w:szCs w:val="24"/>
        </w:rPr>
        <w:t>motivasi</w:t>
      </w:r>
      <w:proofErr w:type="spellEnd"/>
      <w:r w:rsidR="006F6659">
        <w:rPr>
          <w:rFonts w:ascii="Times New Roman" w:hAnsi="Times New Roman" w:cs="Times New Roman"/>
          <w:sz w:val="24"/>
          <w:szCs w:val="24"/>
        </w:rPr>
        <w:t xml:space="preserve"> yang </w:t>
      </w:r>
      <w:proofErr w:type="spellStart"/>
      <w:r w:rsidR="006F6659">
        <w:rPr>
          <w:rFonts w:ascii="Times New Roman" w:hAnsi="Times New Roman" w:cs="Times New Roman"/>
          <w:sz w:val="24"/>
          <w:szCs w:val="24"/>
        </w:rPr>
        <w:t>baik</w:t>
      </w:r>
      <w:proofErr w:type="spellEnd"/>
      <w:r w:rsidR="006F6659">
        <w:rPr>
          <w:rFonts w:ascii="Times New Roman" w:hAnsi="Times New Roman" w:cs="Times New Roman"/>
          <w:sz w:val="24"/>
          <w:szCs w:val="24"/>
        </w:rPr>
        <w:t>.</w:t>
      </w:r>
    </w:p>
    <w:p w:rsidR="009347F2" w:rsidRDefault="009347F2" w:rsidP="007827D5">
      <w:pPr>
        <w:spacing w:after="0" w:line="480" w:lineRule="auto"/>
        <w:jc w:val="both"/>
        <w:rPr>
          <w:rFonts w:ascii="Times New Roman" w:hAnsi="Times New Roman" w:cs="Times New Roman"/>
          <w:color w:val="000000" w:themeColor="text1"/>
          <w:sz w:val="24"/>
          <w:szCs w:val="24"/>
        </w:rPr>
      </w:pPr>
    </w:p>
    <w:p w:rsidR="009347F2" w:rsidRPr="007827D5" w:rsidRDefault="009347F2" w:rsidP="002A01F4">
      <w:pPr>
        <w:spacing w:after="0" w:line="360" w:lineRule="auto"/>
        <w:ind w:left="360" w:hanging="360"/>
        <w:rPr>
          <w:rFonts w:ascii="Times New Roman" w:hAnsi="Times New Roman" w:cs="Times New Roman"/>
          <w:b/>
          <w:color w:val="000000" w:themeColor="text1"/>
          <w:sz w:val="24"/>
          <w:szCs w:val="24"/>
          <w:lang w:val="id-ID"/>
        </w:rPr>
      </w:pPr>
      <w:r w:rsidRPr="007827D5">
        <w:rPr>
          <w:rFonts w:ascii="Times New Roman" w:hAnsi="Times New Roman" w:cs="Times New Roman"/>
          <w:b/>
          <w:color w:val="000000" w:themeColor="text1"/>
          <w:sz w:val="24"/>
          <w:szCs w:val="24"/>
        </w:rPr>
        <w:t>DAFTAR PUSTAKA</w:t>
      </w:r>
    </w:p>
    <w:p w:rsidR="00B95E57" w:rsidRPr="00B95E57" w:rsidRDefault="00B95E57" w:rsidP="002A01F4">
      <w:pPr>
        <w:spacing w:after="0" w:line="360" w:lineRule="auto"/>
        <w:contextualSpacing/>
        <w:jc w:val="both"/>
        <w:rPr>
          <w:rFonts w:ascii="Times New Roman" w:eastAsia="Times New Roman" w:hAnsi="Times New Roman" w:cs="Times New Roman"/>
          <w:sz w:val="24"/>
          <w:szCs w:val="24"/>
          <w:lang w:val="id-ID"/>
        </w:rPr>
      </w:pPr>
      <w:r w:rsidRPr="00B95E57">
        <w:rPr>
          <w:rFonts w:ascii="Times New Roman" w:eastAsia="Times New Roman" w:hAnsi="Times New Roman" w:cs="Times New Roman"/>
          <w:sz w:val="24"/>
          <w:szCs w:val="24"/>
          <w:lang w:val="id-ID"/>
        </w:rPr>
        <w:t xml:space="preserve">Adi , Saiful. 2008. </w:t>
      </w:r>
      <w:r w:rsidR="00FE0D8E">
        <w:rPr>
          <w:rFonts w:ascii="Times New Roman" w:eastAsia="Times New Roman" w:hAnsi="Times New Roman" w:cs="Times New Roman"/>
          <w:sz w:val="24"/>
          <w:szCs w:val="24"/>
          <w:lang w:val="id-ID"/>
        </w:rPr>
        <w:t>“</w:t>
      </w:r>
      <w:r w:rsidRPr="00FE0D8E">
        <w:rPr>
          <w:rFonts w:ascii="Times New Roman" w:eastAsia="Times New Roman" w:hAnsi="Times New Roman" w:cs="Times New Roman"/>
          <w:sz w:val="24"/>
          <w:szCs w:val="24"/>
          <w:lang w:val="id-ID"/>
        </w:rPr>
        <w:t>Kompetensi Yang Harus di Miliki Seorang Guru</w:t>
      </w:r>
      <w:r w:rsidR="00FE0D8E">
        <w:rPr>
          <w:rFonts w:ascii="Times New Roman" w:eastAsia="Times New Roman" w:hAnsi="Times New Roman" w:cs="Times New Roman"/>
          <w:sz w:val="24"/>
          <w:szCs w:val="24"/>
          <w:lang w:val="id-ID"/>
        </w:rPr>
        <w:t>”</w:t>
      </w:r>
      <w:r w:rsidRPr="00B95E57">
        <w:rPr>
          <w:rFonts w:ascii="Times New Roman" w:eastAsia="Times New Roman" w:hAnsi="Times New Roman" w:cs="Times New Roman"/>
          <w:sz w:val="24"/>
          <w:szCs w:val="24"/>
          <w:lang w:val="id-ID"/>
        </w:rPr>
        <w:t>. (Online):</w:t>
      </w:r>
    </w:p>
    <w:p w:rsidR="00B95E57" w:rsidRPr="00B95E57" w:rsidRDefault="00B95E57" w:rsidP="002A01F4">
      <w:pPr>
        <w:spacing w:after="0" w:line="360" w:lineRule="auto"/>
        <w:ind w:left="720" w:firstLine="720"/>
        <w:contextualSpacing/>
        <w:jc w:val="both"/>
        <w:rPr>
          <w:rFonts w:ascii="Times New Roman" w:eastAsia="Times New Roman" w:hAnsi="Times New Roman" w:cs="Times New Roman"/>
          <w:sz w:val="24"/>
          <w:szCs w:val="24"/>
          <w:lang w:val="id-ID"/>
        </w:rPr>
      </w:pPr>
      <w:r w:rsidRPr="00B95E57">
        <w:rPr>
          <w:rFonts w:ascii="Times New Roman" w:eastAsia="Times New Roman" w:hAnsi="Times New Roman" w:cs="Times New Roman"/>
          <w:sz w:val="24"/>
          <w:szCs w:val="24"/>
          <w:lang w:val="id-ID"/>
        </w:rPr>
        <w:t>(</w:t>
      </w:r>
      <w:hyperlink r:id="rId12" w:history="1">
        <w:r w:rsidRPr="00B95E57">
          <w:rPr>
            <w:rFonts w:ascii="Times New Roman" w:eastAsia="Times New Roman" w:hAnsi="Times New Roman" w:cs="Times New Roman"/>
            <w:i/>
            <w:color w:val="0000FF" w:themeColor="hyperlink"/>
            <w:sz w:val="24"/>
            <w:szCs w:val="24"/>
            <w:u w:val="single"/>
            <w:lang w:val="id-ID"/>
          </w:rPr>
          <w:t>www.saiful_adi_wordpress.com</w:t>
        </w:r>
      </w:hyperlink>
      <w:r w:rsidRPr="00B95E57">
        <w:rPr>
          <w:rFonts w:ascii="Times New Roman" w:eastAsia="Times New Roman" w:hAnsi="Times New Roman" w:cs="Times New Roman"/>
          <w:sz w:val="24"/>
          <w:szCs w:val="24"/>
          <w:lang w:val="id-ID"/>
        </w:rPr>
        <w:t>. Di Akses 5 Okteber 2013)</w:t>
      </w:r>
    </w:p>
    <w:p w:rsidR="00B95E57" w:rsidRPr="00B95E57" w:rsidRDefault="00B95E57" w:rsidP="002A01F4">
      <w:pPr>
        <w:spacing w:after="0" w:line="360" w:lineRule="auto"/>
        <w:jc w:val="both"/>
        <w:rPr>
          <w:rFonts w:ascii="Times New Roman" w:eastAsia="Times New Roman" w:hAnsi="Times New Roman" w:cs="Times New Roman"/>
          <w:sz w:val="24"/>
          <w:szCs w:val="24"/>
          <w:lang w:val="id-ID"/>
        </w:rPr>
      </w:pPr>
      <w:r w:rsidRPr="00B95E57">
        <w:rPr>
          <w:rFonts w:ascii="Times New Roman" w:eastAsia="Times New Roman" w:hAnsi="Times New Roman" w:cs="Times New Roman"/>
          <w:sz w:val="24"/>
          <w:szCs w:val="24"/>
          <w:lang w:val="id-ID"/>
        </w:rPr>
        <w:t xml:space="preserve">Arikunto.Suharsimi, 1997, </w:t>
      </w:r>
      <w:r w:rsidRPr="00B95E57">
        <w:rPr>
          <w:rFonts w:ascii="Times New Roman" w:eastAsia="Times New Roman" w:hAnsi="Times New Roman" w:cs="Times New Roman"/>
          <w:i/>
          <w:sz w:val="24"/>
          <w:szCs w:val="24"/>
          <w:lang w:val="id-ID"/>
        </w:rPr>
        <w:t>Metode Penilaiaan Ekonomi</w:t>
      </w:r>
      <w:r w:rsidRPr="00B95E57">
        <w:rPr>
          <w:rFonts w:ascii="Times New Roman" w:eastAsia="Times New Roman" w:hAnsi="Times New Roman" w:cs="Times New Roman"/>
          <w:sz w:val="24"/>
          <w:szCs w:val="24"/>
          <w:lang w:val="id-ID"/>
        </w:rPr>
        <w:t>, Rineka Cipta, Jakarta.</w:t>
      </w:r>
    </w:p>
    <w:p w:rsidR="00B95E57" w:rsidRPr="00B95E57" w:rsidRDefault="00B95E57" w:rsidP="002A01F4">
      <w:pPr>
        <w:spacing w:after="0" w:line="360" w:lineRule="auto"/>
        <w:jc w:val="both"/>
        <w:rPr>
          <w:rFonts w:ascii="Times New Roman" w:eastAsia="Times New Roman" w:hAnsi="Times New Roman" w:cs="Times New Roman"/>
          <w:sz w:val="24"/>
          <w:szCs w:val="24"/>
          <w:lang w:val="id-ID"/>
        </w:rPr>
      </w:pPr>
      <w:r w:rsidRPr="00B95E57">
        <w:rPr>
          <w:rFonts w:ascii="Times New Roman" w:eastAsia="Times New Roman" w:hAnsi="Times New Roman" w:cs="Times New Roman"/>
          <w:sz w:val="24"/>
          <w:szCs w:val="24"/>
          <w:lang w:val="id-ID"/>
        </w:rPr>
        <w:t xml:space="preserve">Anoraga, Panji, 2006, </w:t>
      </w:r>
      <w:r w:rsidRPr="00B95E57">
        <w:rPr>
          <w:rFonts w:ascii="Times New Roman" w:eastAsia="Times New Roman" w:hAnsi="Times New Roman" w:cs="Times New Roman"/>
          <w:i/>
          <w:sz w:val="24"/>
          <w:szCs w:val="24"/>
          <w:lang w:val="id-ID"/>
        </w:rPr>
        <w:t>Psikologi Kinerja</w:t>
      </w:r>
      <w:r w:rsidRPr="00B95E57">
        <w:rPr>
          <w:rFonts w:ascii="Times New Roman" w:eastAsia="Times New Roman" w:hAnsi="Times New Roman" w:cs="Times New Roman"/>
          <w:sz w:val="24"/>
          <w:szCs w:val="24"/>
          <w:lang w:val="id-ID"/>
        </w:rPr>
        <w:t>, Rineka Cipta, Jakarta.</w:t>
      </w:r>
    </w:p>
    <w:p w:rsidR="00B95E57" w:rsidRDefault="00B95E57" w:rsidP="002A01F4">
      <w:pPr>
        <w:spacing w:after="0" w:line="360" w:lineRule="auto"/>
        <w:jc w:val="both"/>
        <w:rPr>
          <w:rFonts w:ascii="Times New Roman" w:eastAsia="Times New Roman" w:hAnsi="Times New Roman" w:cs="Times New Roman"/>
          <w:sz w:val="24"/>
          <w:szCs w:val="24"/>
          <w:lang w:val="id-ID"/>
        </w:rPr>
      </w:pPr>
      <w:r w:rsidRPr="00B95E57">
        <w:rPr>
          <w:rFonts w:ascii="Times New Roman" w:eastAsia="Times New Roman" w:hAnsi="Times New Roman" w:cs="Times New Roman"/>
          <w:sz w:val="24"/>
          <w:szCs w:val="24"/>
          <w:lang w:val="id-ID"/>
        </w:rPr>
        <w:t>Daryanto S.S, Kamus Bahasa Indonesia Lengkap, Surabaya: Apollo</w:t>
      </w:r>
    </w:p>
    <w:p w:rsidR="00B95E57" w:rsidRPr="00B95E57" w:rsidRDefault="00B95E57" w:rsidP="002A01F4">
      <w:pPr>
        <w:spacing w:after="0" w:line="360" w:lineRule="auto"/>
        <w:ind w:left="1418" w:hanging="1418"/>
        <w:jc w:val="both"/>
        <w:rPr>
          <w:rFonts w:ascii="Times New Roman" w:eastAsia="Times New Roman" w:hAnsi="Times New Roman" w:cs="Times New Roman"/>
          <w:sz w:val="24"/>
          <w:szCs w:val="24"/>
          <w:lang w:val="id-ID"/>
        </w:rPr>
      </w:pPr>
      <w:r w:rsidRPr="00B95E57">
        <w:rPr>
          <w:rFonts w:ascii="Times New Roman" w:eastAsia="Times New Roman" w:hAnsi="Times New Roman" w:cs="Times New Roman"/>
          <w:sz w:val="24"/>
          <w:szCs w:val="24"/>
          <w:lang w:val="id-ID"/>
        </w:rPr>
        <w:t xml:space="preserve">Dressler. Garry, 1999, </w:t>
      </w:r>
      <w:r w:rsidRPr="00B95E57">
        <w:rPr>
          <w:rFonts w:ascii="Times New Roman" w:eastAsia="Times New Roman" w:hAnsi="Times New Roman" w:cs="Times New Roman"/>
          <w:i/>
          <w:sz w:val="24"/>
          <w:szCs w:val="24"/>
          <w:lang w:val="id-ID"/>
        </w:rPr>
        <w:t>Manajemen Sumber Daya Manusia</w:t>
      </w:r>
      <w:r w:rsidRPr="00B95E57">
        <w:rPr>
          <w:rFonts w:ascii="Times New Roman" w:eastAsia="Times New Roman" w:hAnsi="Times New Roman" w:cs="Times New Roman"/>
          <w:sz w:val="24"/>
          <w:szCs w:val="24"/>
          <w:lang w:val="id-ID"/>
        </w:rPr>
        <w:t>, Terjemah Arif Wibowo, Prenhallindo, Jakarta.</w:t>
      </w:r>
    </w:p>
    <w:p w:rsidR="00B95E57" w:rsidRPr="00B95E57" w:rsidRDefault="00B95E57" w:rsidP="002A01F4">
      <w:pPr>
        <w:spacing w:after="0" w:line="360" w:lineRule="auto"/>
        <w:jc w:val="both"/>
        <w:rPr>
          <w:rFonts w:ascii="Times New Roman" w:eastAsia="Times New Roman" w:hAnsi="Times New Roman" w:cs="Times New Roman"/>
          <w:sz w:val="24"/>
          <w:szCs w:val="24"/>
          <w:lang w:val="id-ID"/>
        </w:rPr>
      </w:pPr>
      <w:r w:rsidRPr="00B95E57">
        <w:rPr>
          <w:rFonts w:ascii="Times New Roman" w:eastAsia="Times New Roman" w:hAnsi="Times New Roman" w:cs="Times New Roman"/>
          <w:sz w:val="24"/>
          <w:szCs w:val="24"/>
          <w:lang w:val="id-ID"/>
        </w:rPr>
        <w:t xml:space="preserve">Henry Simamora. 1995, </w:t>
      </w:r>
      <w:r w:rsidRPr="00B95E57">
        <w:rPr>
          <w:rFonts w:ascii="Times New Roman" w:eastAsia="Times New Roman" w:hAnsi="Times New Roman" w:cs="Times New Roman"/>
          <w:i/>
          <w:sz w:val="24"/>
          <w:szCs w:val="24"/>
          <w:lang w:val="id-ID"/>
        </w:rPr>
        <w:t>Manajemen Sumber Daya Manusia</w:t>
      </w:r>
      <w:r w:rsidRPr="00B95E57">
        <w:rPr>
          <w:rFonts w:ascii="Times New Roman" w:eastAsia="Times New Roman" w:hAnsi="Times New Roman" w:cs="Times New Roman"/>
          <w:sz w:val="24"/>
          <w:szCs w:val="24"/>
          <w:lang w:val="id-ID"/>
        </w:rPr>
        <w:t>, Jakarta: STIE YKPN</w:t>
      </w:r>
    </w:p>
    <w:p w:rsidR="00B95E57" w:rsidRPr="00B95E57" w:rsidRDefault="00B95E57" w:rsidP="002A01F4">
      <w:pPr>
        <w:spacing w:after="0" w:line="360" w:lineRule="auto"/>
        <w:ind w:left="1418" w:hanging="1418"/>
        <w:jc w:val="both"/>
        <w:rPr>
          <w:rFonts w:ascii="Times New Roman" w:eastAsia="Times New Roman" w:hAnsi="Times New Roman" w:cs="Times New Roman"/>
          <w:sz w:val="24"/>
          <w:szCs w:val="24"/>
          <w:lang w:val="id-ID"/>
        </w:rPr>
      </w:pPr>
      <w:r w:rsidRPr="00B95E57">
        <w:rPr>
          <w:rFonts w:ascii="Times New Roman" w:eastAsia="Times New Roman" w:hAnsi="Times New Roman" w:cs="Times New Roman"/>
          <w:sz w:val="24"/>
          <w:szCs w:val="24"/>
          <w:lang w:val="id-ID"/>
        </w:rPr>
        <w:t xml:space="preserve">Indrastuti. S. Sri, 2008, </w:t>
      </w:r>
      <w:r w:rsidRPr="00B95E57">
        <w:rPr>
          <w:rFonts w:ascii="Times New Roman" w:eastAsia="Times New Roman" w:hAnsi="Times New Roman" w:cs="Times New Roman"/>
          <w:i/>
          <w:sz w:val="24"/>
          <w:szCs w:val="24"/>
          <w:lang w:val="id-ID"/>
        </w:rPr>
        <w:t>Peran Budaya Organisasi, Komitmen Kerja Dan Kinerja Pegawai serta Kualitas Pelayanan</w:t>
      </w:r>
      <w:r w:rsidRPr="00B95E57">
        <w:rPr>
          <w:rFonts w:ascii="Times New Roman" w:eastAsia="Times New Roman" w:hAnsi="Times New Roman" w:cs="Times New Roman"/>
          <w:sz w:val="24"/>
          <w:szCs w:val="24"/>
          <w:lang w:val="id-ID"/>
        </w:rPr>
        <w:t>, UIR PRESS, Pekanbaru.</w:t>
      </w:r>
    </w:p>
    <w:p w:rsidR="00B95E57" w:rsidRPr="00B95E57" w:rsidRDefault="00B95E57" w:rsidP="002A01F4">
      <w:pPr>
        <w:spacing w:after="0" w:line="360" w:lineRule="auto"/>
        <w:jc w:val="both"/>
        <w:rPr>
          <w:rFonts w:ascii="Times New Roman" w:eastAsia="Times New Roman" w:hAnsi="Times New Roman" w:cs="Times New Roman"/>
          <w:sz w:val="24"/>
          <w:szCs w:val="24"/>
          <w:lang w:val="id-ID"/>
        </w:rPr>
      </w:pPr>
      <w:r w:rsidRPr="00B95E57">
        <w:rPr>
          <w:rFonts w:ascii="Times New Roman" w:eastAsia="Times New Roman" w:hAnsi="Times New Roman" w:cs="Times New Roman"/>
          <w:sz w:val="24"/>
          <w:szCs w:val="24"/>
          <w:lang w:val="id-ID"/>
        </w:rPr>
        <w:t xml:space="preserve">Kartono. Kartini, 1985, </w:t>
      </w:r>
      <w:r w:rsidRPr="00B95E57">
        <w:rPr>
          <w:rFonts w:ascii="Times New Roman" w:eastAsia="Times New Roman" w:hAnsi="Times New Roman" w:cs="Times New Roman"/>
          <w:i/>
          <w:sz w:val="24"/>
          <w:szCs w:val="24"/>
          <w:lang w:val="id-ID"/>
        </w:rPr>
        <w:t>Menyiapkan dan Memadukan Karir</w:t>
      </w:r>
      <w:r w:rsidRPr="00B95E57">
        <w:rPr>
          <w:rFonts w:ascii="Times New Roman" w:eastAsia="Times New Roman" w:hAnsi="Times New Roman" w:cs="Times New Roman"/>
          <w:sz w:val="24"/>
          <w:szCs w:val="24"/>
          <w:lang w:val="id-ID"/>
        </w:rPr>
        <w:t>. Jakarta: CV Rajawali.</w:t>
      </w:r>
    </w:p>
    <w:p w:rsidR="00B95E57" w:rsidRPr="00B95E57" w:rsidRDefault="00B95E57" w:rsidP="002A01F4">
      <w:pPr>
        <w:spacing w:after="0" w:line="360" w:lineRule="auto"/>
        <w:ind w:left="1418" w:hanging="1418"/>
        <w:jc w:val="both"/>
        <w:rPr>
          <w:rFonts w:ascii="Times New Roman" w:eastAsia="Times New Roman" w:hAnsi="Times New Roman" w:cs="Times New Roman"/>
          <w:sz w:val="24"/>
          <w:szCs w:val="24"/>
          <w:lang w:val="id-ID"/>
        </w:rPr>
      </w:pPr>
      <w:r w:rsidRPr="00B95E57">
        <w:rPr>
          <w:rFonts w:ascii="Times New Roman" w:eastAsia="Times New Roman" w:hAnsi="Times New Roman" w:cs="Times New Roman"/>
          <w:sz w:val="24"/>
          <w:szCs w:val="24"/>
          <w:lang w:val="id-ID"/>
        </w:rPr>
        <w:t xml:space="preserve">Kartono. Kartini, 1996, </w:t>
      </w:r>
      <w:r w:rsidRPr="00B95E57">
        <w:rPr>
          <w:rFonts w:ascii="Times New Roman" w:eastAsia="Times New Roman" w:hAnsi="Times New Roman" w:cs="Times New Roman"/>
          <w:i/>
          <w:sz w:val="24"/>
          <w:szCs w:val="24"/>
          <w:lang w:val="id-ID"/>
        </w:rPr>
        <w:t>Psikologi Sosial Perusahaan dan Industri</w:t>
      </w:r>
      <w:r w:rsidR="00851ACA">
        <w:rPr>
          <w:rFonts w:ascii="Times New Roman" w:eastAsia="Times New Roman" w:hAnsi="Times New Roman" w:cs="Times New Roman"/>
          <w:sz w:val="24"/>
          <w:szCs w:val="24"/>
          <w:lang w:val="id-ID"/>
        </w:rPr>
        <w:t>, Rajawali, Press, Jakarta</w:t>
      </w:r>
    </w:p>
    <w:p w:rsidR="00B95E57" w:rsidRPr="00B95E57" w:rsidRDefault="00B95E57" w:rsidP="002A01F4">
      <w:pPr>
        <w:spacing w:after="0" w:line="360" w:lineRule="auto"/>
        <w:ind w:left="1418" w:hanging="1418"/>
        <w:jc w:val="both"/>
        <w:rPr>
          <w:rFonts w:ascii="Times New Roman" w:eastAsia="Times New Roman" w:hAnsi="Times New Roman" w:cs="Times New Roman"/>
          <w:sz w:val="24"/>
          <w:szCs w:val="24"/>
          <w:lang w:val="id-ID"/>
        </w:rPr>
      </w:pPr>
      <w:r w:rsidRPr="00B95E57">
        <w:rPr>
          <w:rFonts w:ascii="Times New Roman" w:eastAsia="Times New Roman" w:hAnsi="Times New Roman" w:cs="Times New Roman"/>
          <w:sz w:val="24"/>
          <w:szCs w:val="24"/>
          <w:lang w:val="id-ID"/>
        </w:rPr>
        <w:t xml:space="preserve">Manullang, 1998, </w:t>
      </w:r>
      <w:r w:rsidRPr="00B95E57">
        <w:rPr>
          <w:rFonts w:ascii="Times New Roman" w:eastAsia="Times New Roman" w:hAnsi="Times New Roman" w:cs="Times New Roman"/>
          <w:i/>
          <w:sz w:val="24"/>
          <w:szCs w:val="24"/>
          <w:lang w:val="id-ID"/>
        </w:rPr>
        <w:t>Manajemen Sumber Daya Manusia</w:t>
      </w:r>
      <w:r w:rsidRPr="00B95E57">
        <w:rPr>
          <w:rFonts w:ascii="Times New Roman" w:eastAsia="Times New Roman" w:hAnsi="Times New Roman" w:cs="Times New Roman"/>
          <w:sz w:val="24"/>
          <w:szCs w:val="24"/>
          <w:lang w:val="id-ID"/>
        </w:rPr>
        <w:t>, Rineka Cipta, Ghalia Indonesia, Jakarta.</w:t>
      </w:r>
    </w:p>
    <w:p w:rsidR="00B95E57" w:rsidRPr="00B95E57" w:rsidRDefault="00B95E57" w:rsidP="002A01F4">
      <w:pPr>
        <w:spacing w:after="0" w:line="360" w:lineRule="auto"/>
        <w:jc w:val="both"/>
        <w:rPr>
          <w:rFonts w:ascii="Times New Roman" w:eastAsia="Times New Roman" w:hAnsi="Times New Roman" w:cs="Times New Roman"/>
          <w:sz w:val="24"/>
          <w:szCs w:val="24"/>
          <w:lang w:val="id-ID"/>
        </w:rPr>
      </w:pPr>
      <w:r w:rsidRPr="00B95E57">
        <w:rPr>
          <w:rFonts w:ascii="Times New Roman" w:eastAsia="Times New Roman" w:hAnsi="Times New Roman" w:cs="Times New Roman"/>
          <w:sz w:val="24"/>
          <w:szCs w:val="24"/>
          <w:lang w:val="id-ID"/>
        </w:rPr>
        <w:lastRenderedPageBreak/>
        <w:t xml:space="preserve">Martoyo. Susilo, 2001, </w:t>
      </w:r>
      <w:r w:rsidRPr="00B95E57">
        <w:rPr>
          <w:rFonts w:ascii="Times New Roman" w:eastAsia="Times New Roman" w:hAnsi="Times New Roman" w:cs="Times New Roman"/>
          <w:i/>
          <w:sz w:val="24"/>
          <w:szCs w:val="24"/>
          <w:lang w:val="id-ID"/>
        </w:rPr>
        <w:t>Manajemen Sumber Daya Manusia</w:t>
      </w:r>
      <w:r w:rsidRPr="00B95E57">
        <w:rPr>
          <w:rFonts w:ascii="Times New Roman" w:eastAsia="Times New Roman" w:hAnsi="Times New Roman" w:cs="Times New Roman"/>
          <w:sz w:val="24"/>
          <w:szCs w:val="24"/>
          <w:lang w:val="id-ID"/>
        </w:rPr>
        <w:t>, BP – FE, Yogyakarta.</w:t>
      </w:r>
    </w:p>
    <w:p w:rsidR="002A01F4" w:rsidRDefault="00B95E57" w:rsidP="002A01F4">
      <w:pPr>
        <w:spacing w:after="0" w:line="360" w:lineRule="auto"/>
        <w:ind w:left="1418" w:hanging="1418"/>
        <w:contextualSpacing/>
        <w:jc w:val="both"/>
        <w:rPr>
          <w:rFonts w:ascii="Times New Roman" w:eastAsia="Times New Roman" w:hAnsi="Times New Roman" w:cs="Times New Roman"/>
          <w:sz w:val="24"/>
          <w:szCs w:val="24"/>
          <w:lang w:val="id-ID"/>
        </w:rPr>
      </w:pPr>
      <w:r w:rsidRPr="00B95E57">
        <w:rPr>
          <w:rFonts w:ascii="Times New Roman" w:eastAsia="Times New Roman" w:hAnsi="Times New Roman" w:cs="Times New Roman"/>
          <w:sz w:val="24"/>
          <w:szCs w:val="24"/>
          <w:lang w:val="id-ID"/>
        </w:rPr>
        <w:t xml:space="preserve">Mangkunegara, AA. Anwar Prabu. 2006. </w:t>
      </w:r>
      <w:r w:rsidRPr="00B95E57">
        <w:rPr>
          <w:rFonts w:ascii="Times New Roman" w:eastAsia="Times New Roman" w:hAnsi="Times New Roman" w:cs="Times New Roman"/>
          <w:i/>
          <w:sz w:val="24"/>
          <w:szCs w:val="24"/>
          <w:lang w:val="id-ID"/>
        </w:rPr>
        <w:t>Evaluasi Kinerja SDM</w:t>
      </w:r>
      <w:r w:rsidRPr="00B95E57">
        <w:rPr>
          <w:rFonts w:ascii="Times New Roman" w:eastAsia="Times New Roman" w:hAnsi="Times New Roman" w:cs="Times New Roman"/>
          <w:sz w:val="24"/>
          <w:szCs w:val="24"/>
          <w:lang w:val="id-ID"/>
        </w:rPr>
        <w:t>.Bandung: PT. Refika Aditema, Cet.Ke-10</w:t>
      </w:r>
    </w:p>
    <w:p w:rsidR="00B95E57" w:rsidRPr="00B95E57" w:rsidRDefault="00B95E57" w:rsidP="002A01F4">
      <w:pPr>
        <w:spacing w:after="0" w:line="360" w:lineRule="auto"/>
        <w:ind w:left="1418" w:hanging="1418"/>
        <w:contextualSpacing/>
        <w:jc w:val="both"/>
        <w:rPr>
          <w:rFonts w:ascii="Times New Roman" w:eastAsia="Times New Roman" w:hAnsi="Times New Roman" w:cs="Times New Roman"/>
          <w:sz w:val="24"/>
          <w:szCs w:val="24"/>
          <w:lang w:val="id-ID"/>
        </w:rPr>
      </w:pPr>
      <w:r w:rsidRPr="00B95E57">
        <w:rPr>
          <w:rFonts w:ascii="Times New Roman" w:eastAsia="Times New Roman" w:hAnsi="Times New Roman" w:cs="Times New Roman"/>
          <w:sz w:val="24"/>
          <w:szCs w:val="24"/>
          <w:lang w:val="id-ID"/>
        </w:rPr>
        <w:t xml:space="preserve">Mangkunegara,AA. Anwar Prabu. 2000. </w:t>
      </w:r>
      <w:r w:rsidRPr="00B95E57">
        <w:rPr>
          <w:rFonts w:ascii="Times New Roman" w:eastAsia="Times New Roman" w:hAnsi="Times New Roman" w:cs="Times New Roman"/>
          <w:i/>
          <w:sz w:val="24"/>
          <w:szCs w:val="24"/>
          <w:lang w:val="id-ID"/>
        </w:rPr>
        <w:t>Manajemen Sumber Daya Manusia</w:t>
      </w:r>
      <w:r w:rsidRPr="00B95E57">
        <w:rPr>
          <w:rFonts w:ascii="Times New Roman" w:eastAsia="Times New Roman" w:hAnsi="Times New Roman" w:cs="Times New Roman"/>
          <w:sz w:val="24"/>
          <w:szCs w:val="24"/>
          <w:lang w:val="id-ID"/>
        </w:rPr>
        <w:t>.</w:t>
      </w:r>
    </w:p>
    <w:p w:rsidR="00B95E57" w:rsidRPr="00B95E57" w:rsidRDefault="00B95E57" w:rsidP="002A01F4">
      <w:pPr>
        <w:spacing w:after="0" w:line="360" w:lineRule="auto"/>
        <w:ind w:firstLine="1418"/>
        <w:contextualSpacing/>
        <w:jc w:val="both"/>
        <w:rPr>
          <w:rFonts w:ascii="Times New Roman" w:eastAsia="Times New Roman" w:hAnsi="Times New Roman" w:cs="Times New Roman"/>
          <w:sz w:val="24"/>
          <w:szCs w:val="24"/>
          <w:lang w:val="id-ID"/>
        </w:rPr>
      </w:pPr>
      <w:r w:rsidRPr="00B95E57">
        <w:rPr>
          <w:rFonts w:ascii="Times New Roman" w:eastAsia="Times New Roman" w:hAnsi="Times New Roman" w:cs="Times New Roman"/>
          <w:sz w:val="24"/>
          <w:szCs w:val="24"/>
          <w:lang w:val="id-ID"/>
        </w:rPr>
        <w:t>Bandung: PT. Rosda Karya</w:t>
      </w:r>
    </w:p>
    <w:p w:rsidR="00B95E57" w:rsidRPr="00B95E57" w:rsidRDefault="00B95E57" w:rsidP="002A01F4">
      <w:pPr>
        <w:spacing w:after="0" w:line="360" w:lineRule="auto"/>
        <w:contextualSpacing/>
        <w:jc w:val="both"/>
        <w:rPr>
          <w:rFonts w:ascii="Times New Roman" w:eastAsia="Times New Roman" w:hAnsi="Times New Roman" w:cs="Times New Roman"/>
          <w:sz w:val="24"/>
          <w:szCs w:val="24"/>
          <w:lang w:val="id-ID"/>
        </w:rPr>
      </w:pPr>
      <w:r w:rsidRPr="00B95E57">
        <w:rPr>
          <w:rFonts w:ascii="Times New Roman" w:eastAsia="Times New Roman" w:hAnsi="Times New Roman" w:cs="Times New Roman"/>
          <w:sz w:val="24"/>
          <w:szCs w:val="24"/>
          <w:lang w:val="id-ID"/>
        </w:rPr>
        <w:t xml:space="preserve">Rosyada, Dede. 2004. </w:t>
      </w:r>
      <w:r w:rsidRPr="00B95E57">
        <w:rPr>
          <w:rFonts w:ascii="Times New Roman" w:eastAsia="Times New Roman" w:hAnsi="Times New Roman" w:cs="Times New Roman"/>
          <w:i/>
          <w:sz w:val="24"/>
          <w:szCs w:val="24"/>
          <w:lang w:val="id-ID"/>
        </w:rPr>
        <w:t>Paradigma Pendidikan</w:t>
      </w:r>
      <w:r w:rsidRPr="00B95E57">
        <w:rPr>
          <w:rFonts w:ascii="Times New Roman" w:eastAsia="Times New Roman" w:hAnsi="Times New Roman" w:cs="Times New Roman"/>
          <w:sz w:val="24"/>
          <w:szCs w:val="24"/>
          <w:lang w:val="id-ID"/>
        </w:rPr>
        <w:t>. Jakarta: PT. Kencana</w:t>
      </w:r>
    </w:p>
    <w:p w:rsidR="00B95E57" w:rsidRPr="00B95E57" w:rsidRDefault="00B95E57" w:rsidP="002A01F4">
      <w:pPr>
        <w:spacing w:after="0" w:line="360" w:lineRule="auto"/>
        <w:contextualSpacing/>
        <w:jc w:val="both"/>
        <w:rPr>
          <w:rFonts w:ascii="Times New Roman" w:eastAsia="Times New Roman" w:hAnsi="Times New Roman" w:cs="Times New Roman"/>
          <w:sz w:val="24"/>
          <w:szCs w:val="24"/>
          <w:lang w:val="id-ID"/>
        </w:rPr>
      </w:pPr>
      <w:r w:rsidRPr="00B95E57">
        <w:rPr>
          <w:rFonts w:ascii="Times New Roman" w:eastAsia="Times New Roman" w:hAnsi="Times New Roman" w:cs="Times New Roman"/>
          <w:sz w:val="24"/>
          <w:szCs w:val="24"/>
          <w:lang w:val="id-ID"/>
        </w:rPr>
        <w:t>Suryo, Subroto, B. 1997. Proses Belajar Mengajar di Sekolah. Jakarta:RinekaCipta</w:t>
      </w:r>
    </w:p>
    <w:p w:rsidR="00B95E57" w:rsidRDefault="00B95E57" w:rsidP="002A01F4">
      <w:pPr>
        <w:spacing w:after="0" w:line="360" w:lineRule="auto"/>
        <w:ind w:left="1418" w:hanging="1418"/>
        <w:contextualSpacing/>
        <w:jc w:val="both"/>
        <w:rPr>
          <w:rFonts w:ascii="Times New Roman" w:eastAsia="Times New Roman" w:hAnsi="Times New Roman" w:cs="Times New Roman"/>
          <w:sz w:val="24"/>
          <w:szCs w:val="24"/>
          <w:lang w:val="id-ID"/>
        </w:rPr>
      </w:pPr>
      <w:r w:rsidRPr="00B95E57">
        <w:rPr>
          <w:rFonts w:ascii="Times New Roman" w:eastAsia="Times New Roman" w:hAnsi="Times New Roman" w:cs="Times New Roman"/>
          <w:sz w:val="24"/>
          <w:szCs w:val="24"/>
          <w:lang w:val="id-ID"/>
        </w:rPr>
        <w:t xml:space="preserve">Simanjutak, Payaman J. 2005. </w:t>
      </w:r>
      <w:r w:rsidRPr="00B95E57">
        <w:rPr>
          <w:rFonts w:ascii="Times New Roman" w:eastAsia="Times New Roman" w:hAnsi="Times New Roman" w:cs="Times New Roman"/>
          <w:i/>
          <w:sz w:val="24"/>
          <w:szCs w:val="24"/>
          <w:lang w:val="id-ID"/>
        </w:rPr>
        <w:t>Manajemen Evaluasi Kinerja</w:t>
      </w:r>
      <w:r w:rsidRPr="00B95E57">
        <w:rPr>
          <w:rFonts w:ascii="Times New Roman" w:eastAsia="Times New Roman" w:hAnsi="Times New Roman" w:cs="Times New Roman"/>
          <w:sz w:val="24"/>
          <w:szCs w:val="24"/>
          <w:lang w:val="id-ID"/>
        </w:rPr>
        <w:t xml:space="preserve">. Jakarta:Fakultas Ekonomi Universitas Indonesia </w:t>
      </w:r>
    </w:p>
    <w:p w:rsidR="00B95E57" w:rsidRPr="00B95E57" w:rsidRDefault="00B95E57" w:rsidP="002A01F4">
      <w:pPr>
        <w:spacing w:after="0" w:line="360" w:lineRule="auto"/>
        <w:contextualSpacing/>
        <w:jc w:val="both"/>
        <w:rPr>
          <w:rFonts w:ascii="Times New Roman" w:eastAsia="Times New Roman" w:hAnsi="Times New Roman" w:cs="Times New Roman"/>
          <w:sz w:val="24"/>
          <w:szCs w:val="24"/>
          <w:lang w:val="id-ID"/>
        </w:rPr>
      </w:pPr>
      <w:r w:rsidRPr="00B95E57">
        <w:rPr>
          <w:rFonts w:ascii="Times New Roman" w:eastAsia="Times New Roman" w:hAnsi="Times New Roman" w:cs="Times New Roman"/>
          <w:sz w:val="24"/>
          <w:szCs w:val="24"/>
          <w:lang w:val="id-ID"/>
        </w:rPr>
        <w:t xml:space="preserve">Usman, Uzer.2002. </w:t>
      </w:r>
      <w:r w:rsidRPr="00B95E57">
        <w:rPr>
          <w:rFonts w:ascii="Times New Roman" w:eastAsia="Times New Roman" w:hAnsi="Times New Roman" w:cs="Times New Roman"/>
          <w:i/>
          <w:sz w:val="24"/>
          <w:szCs w:val="24"/>
          <w:lang w:val="id-ID"/>
        </w:rPr>
        <w:t>Menjadi Guru Profesional</w:t>
      </w:r>
      <w:r w:rsidRPr="00B95E57">
        <w:rPr>
          <w:rFonts w:ascii="Times New Roman" w:eastAsia="Times New Roman" w:hAnsi="Times New Roman" w:cs="Times New Roman"/>
          <w:sz w:val="24"/>
          <w:szCs w:val="24"/>
          <w:lang w:val="id-ID"/>
        </w:rPr>
        <w:t>. Bandung: PT. Rosdakarya</w:t>
      </w:r>
    </w:p>
    <w:p w:rsidR="00B95E57" w:rsidRPr="00B95E57" w:rsidRDefault="00B95E57" w:rsidP="002A01F4">
      <w:pPr>
        <w:spacing w:after="0" w:line="360" w:lineRule="auto"/>
        <w:ind w:left="1418" w:hanging="1418"/>
        <w:contextualSpacing/>
        <w:jc w:val="both"/>
        <w:rPr>
          <w:rFonts w:ascii="Times New Roman" w:eastAsia="Times New Roman" w:hAnsi="Times New Roman" w:cs="Times New Roman"/>
          <w:sz w:val="24"/>
          <w:szCs w:val="24"/>
          <w:lang w:val="id-ID"/>
        </w:rPr>
      </w:pPr>
      <w:r w:rsidRPr="00B95E57">
        <w:rPr>
          <w:rFonts w:ascii="Times New Roman" w:eastAsia="Times New Roman" w:hAnsi="Times New Roman" w:cs="Times New Roman"/>
          <w:sz w:val="24"/>
          <w:szCs w:val="24"/>
          <w:lang w:val="id-ID"/>
        </w:rPr>
        <w:t>Wibowo, Mungin Edy.20</w:t>
      </w:r>
      <w:r w:rsidR="00FE0D8E">
        <w:rPr>
          <w:rFonts w:ascii="Times New Roman" w:eastAsia="Times New Roman" w:hAnsi="Times New Roman" w:cs="Times New Roman"/>
          <w:sz w:val="24"/>
          <w:szCs w:val="24"/>
          <w:lang w:val="id-ID"/>
        </w:rPr>
        <w:t>0</w:t>
      </w:r>
      <w:r w:rsidRPr="00B95E57">
        <w:rPr>
          <w:rFonts w:ascii="Times New Roman" w:eastAsia="Times New Roman" w:hAnsi="Times New Roman" w:cs="Times New Roman"/>
          <w:sz w:val="24"/>
          <w:szCs w:val="24"/>
          <w:lang w:val="id-ID"/>
        </w:rPr>
        <w:t xml:space="preserve">8. </w:t>
      </w:r>
      <w:r w:rsidR="00FE0D8E">
        <w:rPr>
          <w:rFonts w:ascii="Times New Roman" w:eastAsia="Times New Roman" w:hAnsi="Times New Roman" w:cs="Times New Roman"/>
          <w:sz w:val="24"/>
          <w:szCs w:val="24"/>
          <w:lang w:val="id-ID"/>
        </w:rPr>
        <w:t>“</w:t>
      </w:r>
      <w:r w:rsidRPr="00B95E57">
        <w:rPr>
          <w:rFonts w:ascii="Times New Roman" w:eastAsia="Times New Roman" w:hAnsi="Times New Roman" w:cs="Times New Roman"/>
          <w:sz w:val="24"/>
          <w:szCs w:val="24"/>
          <w:lang w:val="id-ID"/>
        </w:rPr>
        <w:t>Sertifikasi Profesi Pendidik</w:t>
      </w:r>
      <w:r w:rsidR="00FE0D8E">
        <w:rPr>
          <w:rFonts w:ascii="Times New Roman" w:eastAsia="Times New Roman" w:hAnsi="Times New Roman" w:cs="Times New Roman"/>
          <w:sz w:val="24"/>
          <w:szCs w:val="24"/>
          <w:lang w:val="id-ID"/>
        </w:rPr>
        <w:t>”</w:t>
      </w:r>
      <w:r w:rsidRPr="00B95E57">
        <w:rPr>
          <w:rFonts w:ascii="Times New Roman" w:eastAsia="Times New Roman" w:hAnsi="Times New Roman" w:cs="Times New Roman"/>
          <w:sz w:val="24"/>
          <w:szCs w:val="24"/>
          <w:lang w:val="id-ID"/>
        </w:rPr>
        <w:t>.(Online):(</w:t>
      </w:r>
      <w:hyperlink r:id="rId13" w:history="1">
        <w:r w:rsidRPr="00B95E57">
          <w:rPr>
            <w:rFonts w:ascii="Times New Roman" w:eastAsia="Times New Roman" w:hAnsi="Times New Roman" w:cs="Times New Roman"/>
            <w:color w:val="0000FF" w:themeColor="hyperlink"/>
            <w:sz w:val="24"/>
            <w:szCs w:val="24"/>
            <w:u w:val="single"/>
            <w:lang w:val="id-ID"/>
          </w:rPr>
          <w:t>http://www</w:t>
        </w:r>
      </w:hyperlink>
      <w:r w:rsidRPr="00B95E57">
        <w:rPr>
          <w:rFonts w:ascii="Times New Roman" w:eastAsia="Times New Roman" w:hAnsi="Times New Roman" w:cs="Times New Roman"/>
          <w:sz w:val="24"/>
          <w:szCs w:val="24"/>
          <w:lang w:val="id-ID"/>
        </w:rPr>
        <w:t>. Suara merdeka. Com: Di Akses 5 Okteber 2013)</w:t>
      </w:r>
    </w:p>
    <w:p w:rsidR="00B95E57" w:rsidRPr="00B95E57" w:rsidRDefault="00B95E57" w:rsidP="002A01F4">
      <w:pPr>
        <w:spacing w:after="0" w:line="360" w:lineRule="auto"/>
        <w:ind w:firstLine="567"/>
        <w:contextualSpacing/>
        <w:jc w:val="both"/>
        <w:rPr>
          <w:rFonts w:ascii="Times New Roman" w:eastAsia="Times New Roman" w:hAnsi="Times New Roman" w:cs="Times New Roman"/>
          <w:sz w:val="24"/>
          <w:szCs w:val="24"/>
          <w:lang w:val="id-ID"/>
        </w:rPr>
      </w:pPr>
    </w:p>
    <w:p w:rsidR="00B95E57" w:rsidRPr="00B95E57" w:rsidRDefault="00B95E57" w:rsidP="002A01F4">
      <w:pPr>
        <w:spacing w:after="0" w:line="360" w:lineRule="auto"/>
        <w:contextualSpacing/>
        <w:jc w:val="both"/>
        <w:rPr>
          <w:rFonts w:ascii="Times New Roman" w:eastAsia="Times New Roman" w:hAnsi="Times New Roman" w:cs="Times New Roman"/>
          <w:sz w:val="24"/>
          <w:szCs w:val="24"/>
          <w:lang w:val="id-ID"/>
        </w:rPr>
      </w:pPr>
    </w:p>
    <w:p w:rsidR="00B95E57" w:rsidRPr="00B95E57" w:rsidRDefault="00B95E57" w:rsidP="002A01F4">
      <w:pPr>
        <w:spacing w:after="0" w:line="360" w:lineRule="auto"/>
        <w:contextualSpacing/>
        <w:jc w:val="both"/>
        <w:rPr>
          <w:rFonts w:ascii="Times New Roman" w:eastAsia="Times New Roman" w:hAnsi="Times New Roman" w:cs="Times New Roman"/>
          <w:b/>
          <w:sz w:val="24"/>
          <w:szCs w:val="24"/>
          <w:lang w:val="id-ID"/>
        </w:rPr>
      </w:pPr>
    </w:p>
    <w:p w:rsidR="00EF0CA2" w:rsidRPr="00EF0CA2" w:rsidRDefault="00EF0CA2" w:rsidP="002A01F4">
      <w:pPr>
        <w:spacing w:after="0" w:line="360" w:lineRule="auto"/>
        <w:ind w:left="426"/>
        <w:jc w:val="both"/>
        <w:rPr>
          <w:rFonts w:ascii="Times New Roman" w:hAnsi="Times New Roman" w:cs="Times New Roman"/>
          <w:sz w:val="24"/>
          <w:szCs w:val="24"/>
        </w:rPr>
      </w:pPr>
    </w:p>
    <w:sectPr w:rsidR="00EF0CA2" w:rsidRPr="00EF0CA2" w:rsidSect="00837533">
      <w:headerReference w:type="default" r:id="rId14"/>
      <w:footerReference w:type="default" r:id="rId15"/>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D51" w:rsidRDefault="00872D51" w:rsidP="009624E1">
      <w:pPr>
        <w:spacing w:after="0" w:line="240" w:lineRule="auto"/>
      </w:pPr>
      <w:r>
        <w:separator/>
      </w:r>
    </w:p>
  </w:endnote>
  <w:endnote w:type="continuationSeparator" w:id="0">
    <w:p w:rsidR="00872D51" w:rsidRDefault="00872D51" w:rsidP="00962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4E1" w:rsidRDefault="009624E1">
    <w:pPr>
      <w:pStyle w:val="Footer"/>
      <w:jc w:val="right"/>
    </w:pPr>
  </w:p>
  <w:p w:rsidR="009624E1" w:rsidRDefault="00962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D51" w:rsidRDefault="00872D51" w:rsidP="009624E1">
      <w:pPr>
        <w:spacing w:after="0" w:line="240" w:lineRule="auto"/>
      </w:pPr>
      <w:r>
        <w:separator/>
      </w:r>
    </w:p>
  </w:footnote>
  <w:footnote w:type="continuationSeparator" w:id="0">
    <w:p w:rsidR="00872D51" w:rsidRDefault="00872D51" w:rsidP="00962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102175"/>
      <w:docPartObj>
        <w:docPartGallery w:val="Page Numbers (Top of Page)"/>
        <w:docPartUnique/>
      </w:docPartObj>
    </w:sdtPr>
    <w:sdtEndPr>
      <w:rPr>
        <w:noProof/>
      </w:rPr>
    </w:sdtEndPr>
    <w:sdtContent>
      <w:p w:rsidR="00CB424E" w:rsidRDefault="00CB424E">
        <w:pPr>
          <w:pStyle w:val="Header"/>
          <w:jc w:val="right"/>
        </w:pPr>
        <w:r>
          <w:fldChar w:fldCharType="begin"/>
        </w:r>
        <w:r>
          <w:instrText xml:space="preserve"> PAGE   \* MERGEFORMAT </w:instrText>
        </w:r>
        <w:r>
          <w:fldChar w:fldCharType="separate"/>
        </w:r>
        <w:r w:rsidR="00EF7551">
          <w:rPr>
            <w:noProof/>
          </w:rPr>
          <w:t>2</w:t>
        </w:r>
        <w:r>
          <w:rPr>
            <w:noProof/>
          </w:rPr>
          <w:fldChar w:fldCharType="end"/>
        </w:r>
      </w:p>
    </w:sdtContent>
  </w:sdt>
  <w:p w:rsidR="00CB424E" w:rsidRDefault="00CB42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01F2"/>
    <w:multiLevelType w:val="hybridMultilevel"/>
    <w:tmpl w:val="D6262F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246F7"/>
    <w:multiLevelType w:val="hybridMultilevel"/>
    <w:tmpl w:val="9A901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B270FB"/>
    <w:multiLevelType w:val="hybridMultilevel"/>
    <w:tmpl w:val="63DAFB76"/>
    <w:lvl w:ilvl="0" w:tplc="ACFE11A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2262399D"/>
    <w:multiLevelType w:val="hybridMultilevel"/>
    <w:tmpl w:val="DCBCC45A"/>
    <w:lvl w:ilvl="0" w:tplc="296A26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1E7859"/>
    <w:multiLevelType w:val="multilevel"/>
    <w:tmpl w:val="5EC07A74"/>
    <w:lvl w:ilvl="0">
      <w:start w:val="1"/>
      <w:numFmt w:val="decimal"/>
      <w:lvlText w:val="%1."/>
      <w:lvlJc w:val="left"/>
      <w:pPr>
        <w:ind w:left="1070" w:hanging="360"/>
      </w:pPr>
      <w:rPr>
        <w:rFonts w:hint="default"/>
      </w:rPr>
    </w:lvl>
    <w:lvl w:ilvl="1">
      <w:start w:val="1"/>
      <w:numFmt w:val="decimal"/>
      <w:isLgl/>
      <w:lvlText w:val="%1.%2."/>
      <w:lvlJc w:val="left"/>
      <w:pPr>
        <w:ind w:left="1071" w:hanging="360"/>
      </w:pPr>
      <w:rPr>
        <w:rFonts w:hint="default"/>
        <w:b/>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5">
    <w:nsid w:val="69AF2A5A"/>
    <w:multiLevelType w:val="hybridMultilevel"/>
    <w:tmpl w:val="A18C081C"/>
    <w:lvl w:ilvl="0" w:tplc="8CF4D1C0">
      <w:start w:val="1"/>
      <w:numFmt w:val="decimal"/>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3"/>
  </w:num>
  <w:num w:numId="6">
    <w:abstractNumId w:val="4"/>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CA2"/>
    <w:rsid w:val="000039F2"/>
    <w:rsid w:val="000337CC"/>
    <w:rsid w:val="00097E18"/>
    <w:rsid w:val="000B71E4"/>
    <w:rsid w:val="00152D58"/>
    <w:rsid w:val="00155F77"/>
    <w:rsid w:val="001C0C80"/>
    <w:rsid w:val="001D0AE3"/>
    <w:rsid w:val="001F5263"/>
    <w:rsid w:val="001F776A"/>
    <w:rsid w:val="00213EC3"/>
    <w:rsid w:val="0022561C"/>
    <w:rsid w:val="00226BC0"/>
    <w:rsid w:val="002722D7"/>
    <w:rsid w:val="002852F3"/>
    <w:rsid w:val="00297976"/>
    <w:rsid w:val="002A01F4"/>
    <w:rsid w:val="002A2866"/>
    <w:rsid w:val="002A541E"/>
    <w:rsid w:val="002C15DD"/>
    <w:rsid w:val="002C3E9B"/>
    <w:rsid w:val="002F2205"/>
    <w:rsid w:val="00332D92"/>
    <w:rsid w:val="0046031E"/>
    <w:rsid w:val="0046351D"/>
    <w:rsid w:val="00463E8E"/>
    <w:rsid w:val="00493403"/>
    <w:rsid w:val="004F6901"/>
    <w:rsid w:val="00517F2C"/>
    <w:rsid w:val="00517F2E"/>
    <w:rsid w:val="005627E8"/>
    <w:rsid w:val="005A5FA6"/>
    <w:rsid w:val="005B66FF"/>
    <w:rsid w:val="005D24ED"/>
    <w:rsid w:val="006104EB"/>
    <w:rsid w:val="00615611"/>
    <w:rsid w:val="00686E46"/>
    <w:rsid w:val="006C39C5"/>
    <w:rsid w:val="006F6659"/>
    <w:rsid w:val="00716E76"/>
    <w:rsid w:val="0072213C"/>
    <w:rsid w:val="007230AB"/>
    <w:rsid w:val="00777D65"/>
    <w:rsid w:val="007827D5"/>
    <w:rsid w:val="0078668E"/>
    <w:rsid w:val="00796302"/>
    <w:rsid w:val="007E3C7F"/>
    <w:rsid w:val="007F1FC0"/>
    <w:rsid w:val="008230AE"/>
    <w:rsid w:val="008260CD"/>
    <w:rsid w:val="00837533"/>
    <w:rsid w:val="00851ACA"/>
    <w:rsid w:val="00870522"/>
    <w:rsid w:val="00872D51"/>
    <w:rsid w:val="008C22CF"/>
    <w:rsid w:val="009347F2"/>
    <w:rsid w:val="00951E8A"/>
    <w:rsid w:val="009624E1"/>
    <w:rsid w:val="00972AF7"/>
    <w:rsid w:val="00980E9F"/>
    <w:rsid w:val="00990EFF"/>
    <w:rsid w:val="009A6B9A"/>
    <w:rsid w:val="009C6B9D"/>
    <w:rsid w:val="009D0380"/>
    <w:rsid w:val="00A05988"/>
    <w:rsid w:val="00A4639C"/>
    <w:rsid w:val="00A979EE"/>
    <w:rsid w:val="00AE03F5"/>
    <w:rsid w:val="00AE5DF6"/>
    <w:rsid w:val="00AF0A93"/>
    <w:rsid w:val="00AF65DA"/>
    <w:rsid w:val="00B2571A"/>
    <w:rsid w:val="00B35E7A"/>
    <w:rsid w:val="00B81853"/>
    <w:rsid w:val="00B95E57"/>
    <w:rsid w:val="00BB1B8B"/>
    <w:rsid w:val="00BB6C73"/>
    <w:rsid w:val="00BD624D"/>
    <w:rsid w:val="00C0048A"/>
    <w:rsid w:val="00C52EA5"/>
    <w:rsid w:val="00C878B0"/>
    <w:rsid w:val="00C95174"/>
    <w:rsid w:val="00CA1B31"/>
    <w:rsid w:val="00CB424E"/>
    <w:rsid w:val="00CD4D4F"/>
    <w:rsid w:val="00CE4FA5"/>
    <w:rsid w:val="00D56C31"/>
    <w:rsid w:val="00D81BD3"/>
    <w:rsid w:val="00DA479E"/>
    <w:rsid w:val="00DC1BD0"/>
    <w:rsid w:val="00DD0260"/>
    <w:rsid w:val="00E019E7"/>
    <w:rsid w:val="00E04556"/>
    <w:rsid w:val="00E25D42"/>
    <w:rsid w:val="00E35063"/>
    <w:rsid w:val="00E460B0"/>
    <w:rsid w:val="00EA7AC2"/>
    <w:rsid w:val="00EE5DB4"/>
    <w:rsid w:val="00EF0CA2"/>
    <w:rsid w:val="00EF7551"/>
    <w:rsid w:val="00F16D12"/>
    <w:rsid w:val="00F4519B"/>
    <w:rsid w:val="00F96A89"/>
    <w:rsid w:val="00FB51A4"/>
    <w:rsid w:val="00FC464D"/>
    <w:rsid w:val="00FD54CD"/>
    <w:rsid w:val="00FE0D8E"/>
    <w:rsid w:val="00FE11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C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CA2"/>
    <w:pPr>
      <w:numPr>
        <w:numId w:val="1"/>
      </w:numPr>
      <w:spacing w:after="0" w:line="480" w:lineRule="auto"/>
      <w:ind w:left="360"/>
      <w:contextualSpacing/>
      <w:jc w:val="both"/>
    </w:pPr>
    <w:rPr>
      <w:rFonts w:ascii="Times New Roman" w:hAnsi="Times New Roman" w:cs="Times New Roman"/>
      <w:sz w:val="24"/>
      <w:szCs w:val="24"/>
    </w:rPr>
  </w:style>
  <w:style w:type="paragraph" w:styleId="NormalWeb">
    <w:name w:val="Normal (Web)"/>
    <w:basedOn w:val="Normal"/>
    <w:uiPriority w:val="99"/>
    <w:unhideWhenUsed/>
    <w:rsid w:val="00EF0CA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EF0CA2"/>
    <w:rPr>
      <w:color w:val="0000FF"/>
      <w:u w:val="single"/>
    </w:rPr>
  </w:style>
  <w:style w:type="paragraph" w:customStyle="1" w:styleId="Default">
    <w:name w:val="Default"/>
    <w:rsid w:val="002722D7"/>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2722D7"/>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6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24D"/>
    <w:rPr>
      <w:rFonts w:ascii="Tahoma" w:hAnsi="Tahoma" w:cs="Tahoma"/>
      <w:sz w:val="16"/>
      <w:szCs w:val="16"/>
    </w:rPr>
  </w:style>
  <w:style w:type="paragraph" w:styleId="Header">
    <w:name w:val="header"/>
    <w:basedOn w:val="Normal"/>
    <w:link w:val="HeaderChar"/>
    <w:uiPriority w:val="99"/>
    <w:unhideWhenUsed/>
    <w:rsid w:val="00962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4E1"/>
  </w:style>
  <w:style w:type="paragraph" w:styleId="Footer">
    <w:name w:val="footer"/>
    <w:basedOn w:val="Normal"/>
    <w:link w:val="FooterChar"/>
    <w:uiPriority w:val="99"/>
    <w:unhideWhenUsed/>
    <w:rsid w:val="00962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4E1"/>
  </w:style>
  <w:style w:type="character" w:customStyle="1" w:styleId="longtext">
    <w:name w:val="long_text"/>
    <w:basedOn w:val="DefaultParagraphFont"/>
    <w:rsid w:val="00990EFF"/>
  </w:style>
  <w:style w:type="character" w:customStyle="1" w:styleId="hps">
    <w:name w:val="hps"/>
    <w:basedOn w:val="DefaultParagraphFont"/>
    <w:rsid w:val="00990EFF"/>
  </w:style>
  <w:style w:type="table" w:styleId="LightShading-Accent5">
    <w:name w:val="Light Shading Accent 5"/>
    <w:basedOn w:val="TableNormal"/>
    <w:uiPriority w:val="60"/>
    <w:rsid w:val="00AF0A9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A4639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A4639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C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CA2"/>
    <w:pPr>
      <w:numPr>
        <w:numId w:val="1"/>
      </w:numPr>
      <w:spacing w:after="0" w:line="480" w:lineRule="auto"/>
      <w:ind w:left="360"/>
      <w:contextualSpacing/>
      <w:jc w:val="both"/>
    </w:pPr>
    <w:rPr>
      <w:rFonts w:ascii="Times New Roman" w:hAnsi="Times New Roman" w:cs="Times New Roman"/>
      <w:sz w:val="24"/>
      <w:szCs w:val="24"/>
    </w:rPr>
  </w:style>
  <w:style w:type="paragraph" w:styleId="NormalWeb">
    <w:name w:val="Normal (Web)"/>
    <w:basedOn w:val="Normal"/>
    <w:uiPriority w:val="99"/>
    <w:unhideWhenUsed/>
    <w:rsid w:val="00EF0CA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EF0CA2"/>
    <w:rPr>
      <w:color w:val="0000FF"/>
      <w:u w:val="single"/>
    </w:rPr>
  </w:style>
  <w:style w:type="paragraph" w:customStyle="1" w:styleId="Default">
    <w:name w:val="Default"/>
    <w:rsid w:val="002722D7"/>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2722D7"/>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D6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24D"/>
    <w:rPr>
      <w:rFonts w:ascii="Tahoma" w:hAnsi="Tahoma" w:cs="Tahoma"/>
      <w:sz w:val="16"/>
      <w:szCs w:val="16"/>
    </w:rPr>
  </w:style>
  <w:style w:type="paragraph" w:styleId="Header">
    <w:name w:val="header"/>
    <w:basedOn w:val="Normal"/>
    <w:link w:val="HeaderChar"/>
    <w:uiPriority w:val="99"/>
    <w:unhideWhenUsed/>
    <w:rsid w:val="00962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4E1"/>
  </w:style>
  <w:style w:type="paragraph" w:styleId="Footer">
    <w:name w:val="footer"/>
    <w:basedOn w:val="Normal"/>
    <w:link w:val="FooterChar"/>
    <w:uiPriority w:val="99"/>
    <w:unhideWhenUsed/>
    <w:rsid w:val="00962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4E1"/>
  </w:style>
  <w:style w:type="character" w:customStyle="1" w:styleId="longtext">
    <w:name w:val="long_text"/>
    <w:basedOn w:val="DefaultParagraphFont"/>
    <w:rsid w:val="00990EFF"/>
  </w:style>
  <w:style w:type="character" w:customStyle="1" w:styleId="hps">
    <w:name w:val="hps"/>
    <w:basedOn w:val="DefaultParagraphFont"/>
    <w:rsid w:val="00990EFF"/>
  </w:style>
  <w:style w:type="table" w:styleId="LightShading-Accent5">
    <w:name w:val="Light Shading Accent 5"/>
    <w:basedOn w:val="TableNormal"/>
    <w:uiPriority w:val="60"/>
    <w:rsid w:val="00AF0A93"/>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A4639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A4639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iful_adi_wordpres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baseline="0"/>
              <a:t>Perencanaan Pembelajaran</a:t>
            </a:r>
            <a:endParaRPr lang="id-ID"/>
          </a:p>
        </c:rich>
      </c:tx>
      <c:layout>
        <c:manualLayout>
          <c:xMode val="edge"/>
          <c:yMode val="edge"/>
          <c:x val="0.12398235664776308"/>
          <c:y val="3.4594649750854578E-2"/>
        </c:manualLayout>
      </c:layout>
      <c:overlay val="0"/>
    </c:title>
    <c:autoTitleDeleted val="0"/>
    <c:plotArea>
      <c:layout/>
      <c:barChart>
        <c:barDir val="col"/>
        <c:grouping val="clustered"/>
        <c:varyColors val="0"/>
        <c:ser>
          <c:idx val="0"/>
          <c:order val="0"/>
          <c:tx>
            <c:strRef>
              <c:f>Sheet1!$B$1</c:f>
              <c:strCache>
                <c:ptCount val="1"/>
                <c:pt idx="0">
                  <c:v>Frekuensi</c:v>
                </c:pt>
              </c:strCache>
            </c:strRef>
          </c:tx>
          <c:invertIfNegative val="0"/>
          <c:dLbls>
            <c:dLbl>
              <c:idx val="0"/>
              <c:tx>
                <c:rich>
                  <a:bodyPr/>
                  <a:lstStyle/>
                  <a:p>
                    <a:r>
                      <a:rPr lang="id-ID"/>
                      <a:t>4,76%</a:t>
                    </a:r>
                    <a:endParaRPr lang="en-US"/>
                  </a:p>
                </c:rich>
              </c:tx>
              <c:showLegendKey val="0"/>
              <c:showVal val="1"/>
              <c:showCatName val="0"/>
              <c:showSerName val="0"/>
              <c:showPercent val="0"/>
              <c:showBubbleSize val="0"/>
            </c:dLbl>
            <c:dLbl>
              <c:idx val="1"/>
              <c:tx>
                <c:rich>
                  <a:bodyPr/>
                  <a:lstStyle/>
                  <a:p>
                    <a:r>
                      <a:rPr lang="id-ID"/>
                      <a:t>4,76%</a:t>
                    </a:r>
                    <a:endParaRPr lang="en-US"/>
                  </a:p>
                </c:rich>
              </c:tx>
              <c:showLegendKey val="0"/>
              <c:showVal val="1"/>
              <c:showCatName val="0"/>
              <c:showSerName val="0"/>
              <c:showPercent val="0"/>
              <c:showBubbleSize val="0"/>
            </c:dLbl>
            <c:dLbl>
              <c:idx val="2"/>
              <c:tx>
                <c:rich>
                  <a:bodyPr/>
                  <a:lstStyle/>
                  <a:p>
                    <a:r>
                      <a:rPr lang="id-ID"/>
                      <a:t>33,33%</a:t>
                    </a:r>
                    <a:endParaRPr lang="en-US"/>
                  </a:p>
                </c:rich>
              </c:tx>
              <c:showLegendKey val="0"/>
              <c:showVal val="1"/>
              <c:showCatName val="0"/>
              <c:showSerName val="0"/>
              <c:showPercent val="0"/>
              <c:showBubbleSize val="0"/>
            </c:dLbl>
            <c:dLbl>
              <c:idx val="3"/>
              <c:tx>
                <c:rich>
                  <a:bodyPr/>
                  <a:lstStyle/>
                  <a:p>
                    <a:r>
                      <a:rPr lang="id-ID"/>
                      <a:t>23,81%</a:t>
                    </a:r>
                    <a:endParaRPr lang="en-US"/>
                  </a:p>
                </c:rich>
              </c:tx>
              <c:showLegendKey val="0"/>
              <c:showVal val="1"/>
              <c:showCatName val="0"/>
              <c:showSerName val="0"/>
              <c:showPercent val="0"/>
              <c:showBubbleSize val="0"/>
            </c:dLbl>
            <c:dLbl>
              <c:idx val="4"/>
              <c:tx>
                <c:rich>
                  <a:bodyPr/>
                  <a:lstStyle/>
                  <a:p>
                    <a:r>
                      <a:rPr lang="id-ID"/>
                      <a:t>33,33%</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30-31</c:v>
                </c:pt>
                <c:pt idx="1">
                  <c:v>32-33</c:v>
                </c:pt>
                <c:pt idx="2">
                  <c:v>34-35</c:v>
                </c:pt>
                <c:pt idx="3">
                  <c:v>36-37</c:v>
                </c:pt>
                <c:pt idx="4">
                  <c:v>38-39</c:v>
                </c:pt>
              </c:strCache>
            </c:strRef>
          </c:cat>
          <c:val>
            <c:numRef>
              <c:f>Sheet1!$B$2:$B$6</c:f>
              <c:numCache>
                <c:formatCode>General</c:formatCode>
                <c:ptCount val="5"/>
                <c:pt idx="0">
                  <c:v>1</c:v>
                </c:pt>
                <c:pt idx="1">
                  <c:v>1</c:v>
                </c:pt>
                <c:pt idx="2">
                  <c:v>7</c:v>
                </c:pt>
                <c:pt idx="3">
                  <c:v>5</c:v>
                </c:pt>
                <c:pt idx="4">
                  <c:v>7</c:v>
                </c:pt>
              </c:numCache>
            </c:numRef>
          </c:val>
        </c:ser>
        <c:ser>
          <c:idx val="1"/>
          <c:order val="1"/>
          <c:tx>
            <c:strRef>
              <c:f>Sheet1!$C$1</c:f>
              <c:strCache>
                <c:ptCount val="1"/>
              </c:strCache>
            </c:strRef>
          </c:tx>
          <c:invertIfNegative val="0"/>
          <c:dLbls>
            <c:showLegendKey val="0"/>
            <c:showVal val="1"/>
            <c:showCatName val="0"/>
            <c:showSerName val="0"/>
            <c:showPercent val="0"/>
            <c:showBubbleSize val="0"/>
            <c:showLeaderLines val="0"/>
          </c:dLbls>
          <c:cat>
            <c:strRef>
              <c:f>Sheet1!$A$2:$A$6</c:f>
              <c:strCache>
                <c:ptCount val="5"/>
                <c:pt idx="0">
                  <c:v>30-31</c:v>
                </c:pt>
                <c:pt idx="1">
                  <c:v>32-33</c:v>
                </c:pt>
                <c:pt idx="2">
                  <c:v>34-35</c:v>
                </c:pt>
                <c:pt idx="3">
                  <c:v>36-37</c:v>
                </c:pt>
                <c:pt idx="4">
                  <c:v>38-39</c:v>
                </c:pt>
              </c:strCache>
            </c:strRef>
          </c:cat>
          <c:val>
            <c:numRef>
              <c:f>Sheet1!$C$2:$C$6</c:f>
              <c:numCache>
                <c:formatCode>General</c:formatCode>
                <c:ptCount val="5"/>
              </c:numCache>
            </c:numRef>
          </c:val>
        </c:ser>
        <c:dLbls>
          <c:showLegendKey val="0"/>
          <c:showVal val="0"/>
          <c:showCatName val="0"/>
          <c:showSerName val="0"/>
          <c:showPercent val="0"/>
          <c:showBubbleSize val="0"/>
        </c:dLbls>
        <c:gapWidth val="150"/>
        <c:axId val="206315520"/>
        <c:axId val="206317056"/>
      </c:barChart>
      <c:catAx>
        <c:axId val="206315520"/>
        <c:scaling>
          <c:orientation val="minMax"/>
        </c:scaling>
        <c:delete val="0"/>
        <c:axPos val="b"/>
        <c:numFmt formatCode="General" sourceLinked="1"/>
        <c:majorTickMark val="none"/>
        <c:minorTickMark val="none"/>
        <c:tickLblPos val="nextTo"/>
        <c:crossAx val="206317056"/>
        <c:crosses val="autoZero"/>
        <c:auto val="1"/>
        <c:lblAlgn val="ctr"/>
        <c:lblOffset val="100"/>
        <c:noMultiLvlLbl val="0"/>
      </c:catAx>
      <c:valAx>
        <c:axId val="206317056"/>
        <c:scaling>
          <c:orientation val="minMax"/>
        </c:scaling>
        <c:delete val="0"/>
        <c:axPos val="l"/>
        <c:majorGridlines/>
        <c:numFmt formatCode="General" sourceLinked="1"/>
        <c:majorTickMark val="none"/>
        <c:minorTickMark val="none"/>
        <c:tickLblPos val="nextTo"/>
        <c:crossAx val="20631552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baseline="0"/>
              <a:t>Pelaksanaan Pembelajaran</a:t>
            </a:r>
            <a:endParaRPr lang="id-ID"/>
          </a:p>
        </c:rich>
      </c:tx>
      <c:overlay val="0"/>
    </c:title>
    <c:autoTitleDeleted val="0"/>
    <c:plotArea>
      <c:layout/>
      <c:barChart>
        <c:barDir val="col"/>
        <c:grouping val="clustered"/>
        <c:varyColors val="0"/>
        <c:ser>
          <c:idx val="0"/>
          <c:order val="0"/>
          <c:tx>
            <c:strRef>
              <c:f>Sheet1!$B$1</c:f>
              <c:strCache>
                <c:ptCount val="1"/>
                <c:pt idx="0">
                  <c:v>Frekuensi</c:v>
                </c:pt>
              </c:strCache>
            </c:strRef>
          </c:tx>
          <c:invertIfNegative val="0"/>
          <c:dLbls>
            <c:dLbl>
              <c:idx val="0"/>
              <c:tx>
                <c:rich>
                  <a:bodyPr/>
                  <a:lstStyle/>
                  <a:p>
                    <a:r>
                      <a:rPr lang="id-ID"/>
                      <a:t>19,05%</a:t>
                    </a:r>
                    <a:endParaRPr lang="en-US"/>
                  </a:p>
                </c:rich>
              </c:tx>
              <c:showLegendKey val="0"/>
              <c:showVal val="1"/>
              <c:showCatName val="0"/>
              <c:showSerName val="0"/>
              <c:showPercent val="0"/>
              <c:showBubbleSize val="0"/>
            </c:dLbl>
            <c:dLbl>
              <c:idx val="1"/>
              <c:tx>
                <c:rich>
                  <a:bodyPr/>
                  <a:lstStyle/>
                  <a:p>
                    <a:r>
                      <a:rPr lang="id-ID"/>
                      <a:t>23,81%</a:t>
                    </a:r>
                    <a:endParaRPr lang="en-US"/>
                  </a:p>
                </c:rich>
              </c:tx>
              <c:showLegendKey val="0"/>
              <c:showVal val="1"/>
              <c:showCatName val="0"/>
              <c:showSerName val="0"/>
              <c:showPercent val="0"/>
              <c:showBubbleSize val="0"/>
            </c:dLbl>
            <c:dLbl>
              <c:idx val="2"/>
              <c:tx>
                <c:rich>
                  <a:bodyPr/>
                  <a:lstStyle/>
                  <a:p>
                    <a:r>
                      <a:rPr lang="id-ID"/>
                      <a:t>19,05%</a:t>
                    </a:r>
                    <a:endParaRPr lang="en-US"/>
                  </a:p>
                </c:rich>
              </c:tx>
              <c:showLegendKey val="0"/>
              <c:showVal val="1"/>
              <c:showCatName val="0"/>
              <c:showSerName val="0"/>
              <c:showPercent val="0"/>
              <c:showBubbleSize val="0"/>
            </c:dLbl>
            <c:dLbl>
              <c:idx val="3"/>
              <c:tx>
                <c:rich>
                  <a:bodyPr/>
                  <a:lstStyle/>
                  <a:p>
                    <a:r>
                      <a:rPr lang="id-ID"/>
                      <a:t>14,28%</a:t>
                    </a:r>
                    <a:endParaRPr lang="en-US"/>
                  </a:p>
                </c:rich>
              </c:tx>
              <c:showLegendKey val="0"/>
              <c:showVal val="1"/>
              <c:showCatName val="0"/>
              <c:showSerName val="0"/>
              <c:showPercent val="0"/>
              <c:showBubbleSize val="0"/>
            </c:dLbl>
            <c:dLbl>
              <c:idx val="4"/>
              <c:tx>
                <c:rich>
                  <a:bodyPr/>
                  <a:lstStyle/>
                  <a:p>
                    <a:r>
                      <a:rPr lang="id-ID"/>
                      <a:t>23,81%</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95-98</c:v>
                </c:pt>
                <c:pt idx="1">
                  <c:v>99-102</c:v>
                </c:pt>
                <c:pt idx="2">
                  <c:v>103-106</c:v>
                </c:pt>
                <c:pt idx="3">
                  <c:v>107-110</c:v>
                </c:pt>
                <c:pt idx="4">
                  <c:v>111-114</c:v>
                </c:pt>
              </c:strCache>
            </c:strRef>
          </c:cat>
          <c:val>
            <c:numRef>
              <c:f>Sheet1!$B$2:$B$6</c:f>
              <c:numCache>
                <c:formatCode>General</c:formatCode>
                <c:ptCount val="5"/>
                <c:pt idx="0">
                  <c:v>4</c:v>
                </c:pt>
                <c:pt idx="1">
                  <c:v>5</c:v>
                </c:pt>
                <c:pt idx="2">
                  <c:v>4</c:v>
                </c:pt>
                <c:pt idx="3">
                  <c:v>3</c:v>
                </c:pt>
                <c:pt idx="4">
                  <c:v>5</c:v>
                </c:pt>
              </c:numCache>
            </c:numRef>
          </c:val>
        </c:ser>
        <c:dLbls>
          <c:showLegendKey val="0"/>
          <c:showVal val="0"/>
          <c:showCatName val="0"/>
          <c:showSerName val="0"/>
          <c:showPercent val="0"/>
          <c:showBubbleSize val="0"/>
        </c:dLbls>
        <c:gapWidth val="150"/>
        <c:axId val="241798528"/>
        <c:axId val="241833088"/>
      </c:barChart>
      <c:catAx>
        <c:axId val="241798528"/>
        <c:scaling>
          <c:orientation val="minMax"/>
        </c:scaling>
        <c:delete val="0"/>
        <c:axPos val="b"/>
        <c:numFmt formatCode="General" sourceLinked="1"/>
        <c:majorTickMark val="none"/>
        <c:minorTickMark val="none"/>
        <c:tickLblPos val="nextTo"/>
        <c:crossAx val="241833088"/>
        <c:crosses val="autoZero"/>
        <c:auto val="1"/>
        <c:lblAlgn val="ctr"/>
        <c:lblOffset val="100"/>
        <c:noMultiLvlLbl val="0"/>
      </c:catAx>
      <c:valAx>
        <c:axId val="241833088"/>
        <c:scaling>
          <c:orientation val="minMax"/>
        </c:scaling>
        <c:delete val="0"/>
        <c:axPos val="l"/>
        <c:majorGridlines/>
        <c:numFmt formatCode="General" sourceLinked="1"/>
        <c:majorTickMark val="none"/>
        <c:minorTickMark val="none"/>
        <c:tickLblPos val="nextTo"/>
        <c:crossAx val="24179852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2C822-D661-4B54-A6A2-46A40ED8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2348</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okelah</dc:creator>
  <cp:keywords/>
  <dc:description/>
  <cp:lastModifiedBy>pAgaRuYuNG</cp:lastModifiedBy>
  <cp:revision>5</cp:revision>
  <cp:lastPrinted>2014-08-12T04:08:00Z</cp:lastPrinted>
  <dcterms:created xsi:type="dcterms:W3CDTF">2008-02-24T14:14:00Z</dcterms:created>
  <dcterms:modified xsi:type="dcterms:W3CDTF">2014-08-12T04:41:00Z</dcterms:modified>
</cp:coreProperties>
</file>